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DAADE" w14:textId="1DF0E702" w:rsidR="00174867" w:rsidRDefault="00174867">
      <w:bookmarkStart w:id="0" w:name="_GoBack"/>
      <w:bookmarkEnd w:id="0"/>
    </w:p>
    <w:p w14:paraId="018C06D1" w14:textId="4B633973" w:rsidR="00174867" w:rsidRDefault="00174867" w:rsidP="00174867">
      <w:pPr>
        <w:rPr>
          <w:b/>
          <w:bCs/>
          <w:color w:val="C00000"/>
          <w:sz w:val="36"/>
          <w:szCs w:val="36"/>
        </w:rPr>
      </w:pPr>
      <w:r w:rsidRPr="00174867">
        <w:rPr>
          <w:b/>
          <w:bCs/>
          <w:color w:val="C00000"/>
          <w:sz w:val="36"/>
          <w:szCs w:val="36"/>
        </w:rPr>
        <w:t>Lumen Christi RHE Curriculum and Protected Characteristics</w:t>
      </w:r>
    </w:p>
    <w:p w14:paraId="389FCFDD" w14:textId="77777777" w:rsidR="00F305A2" w:rsidRPr="00F305A2" w:rsidRDefault="00F305A2" w:rsidP="00174867">
      <w:pPr>
        <w:rPr>
          <w:color w:val="C00000"/>
          <w:sz w:val="28"/>
          <w:szCs w:val="28"/>
        </w:rPr>
      </w:pPr>
    </w:p>
    <w:p w14:paraId="73EE4335" w14:textId="3943545D" w:rsidR="00174867" w:rsidRDefault="00174867" w:rsidP="00174867">
      <w:pPr>
        <w:jc w:val="both"/>
        <w:rPr>
          <w:sz w:val="28"/>
          <w:szCs w:val="28"/>
        </w:rPr>
      </w:pPr>
      <w:r w:rsidRPr="00174867">
        <w:rPr>
          <w:sz w:val="28"/>
          <w:szCs w:val="28"/>
        </w:rPr>
        <w:t xml:space="preserve">Pupils’ must understand the protected characteristics and how equality and diversity are promoted in school. </w:t>
      </w:r>
      <w:r w:rsidR="00F305A2">
        <w:rPr>
          <w:sz w:val="28"/>
          <w:szCs w:val="28"/>
        </w:rPr>
        <w:t xml:space="preserve">It is important that pupils have an understanding of the world they are growing up in, having learned how to live alongside, and show respect for, a diverse range of people. </w:t>
      </w:r>
      <w:r w:rsidRPr="00174867">
        <w:rPr>
          <w:sz w:val="28"/>
          <w:szCs w:val="28"/>
        </w:rPr>
        <w:t>Schools should be able to demonstrate that no form of discrimination is tolerated and that pupils show respect for those who share the protected characteristics.</w:t>
      </w:r>
    </w:p>
    <w:p w14:paraId="1094089D" w14:textId="77777777" w:rsidR="00F305A2" w:rsidRPr="00174867" w:rsidRDefault="00F305A2" w:rsidP="00174867">
      <w:pPr>
        <w:jc w:val="both"/>
        <w:rPr>
          <w:sz w:val="28"/>
          <w:szCs w:val="28"/>
        </w:rPr>
      </w:pPr>
    </w:p>
    <w:p w14:paraId="16954CCE" w14:textId="1A1B18B3" w:rsidR="00174867" w:rsidRDefault="00174867" w:rsidP="00174867">
      <w:pPr>
        <w:jc w:val="both"/>
        <w:rPr>
          <w:sz w:val="28"/>
          <w:szCs w:val="28"/>
        </w:rPr>
      </w:pPr>
      <w:r w:rsidRPr="00174867">
        <w:rPr>
          <w:sz w:val="28"/>
          <w:szCs w:val="28"/>
        </w:rPr>
        <w:t>As Catholic Schools, we are at liberty to teach the tenets of the Catholic faith regarding the protected characteristics. For example we may explain that same-sex relationships and gender reassignment are not permitted by the Catholic Church. However, it must also be explained to the children that there are legal rights LGBT people have under UK law, and that this and LGBT people must be respected .</w:t>
      </w:r>
    </w:p>
    <w:p w14:paraId="1C8F3E35" w14:textId="77777777" w:rsidR="00F305A2" w:rsidRPr="00174867" w:rsidRDefault="00F305A2" w:rsidP="00174867">
      <w:pPr>
        <w:jc w:val="both"/>
        <w:rPr>
          <w:sz w:val="28"/>
          <w:szCs w:val="28"/>
        </w:rPr>
      </w:pPr>
    </w:p>
    <w:p w14:paraId="78B04649" w14:textId="77777777" w:rsidR="00174867" w:rsidRPr="00174867" w:rsidRDefault="00174867" w:rsidP="00174867">
      <w:pPr>
        <w:jc w:val="both"/>
        <w:rPr>
          <w:sz w:val="28"/>
          <w:szCs w:val="28"/>
        </w:rPr>
      </w:pPr>
      <w:r w:rsidRPr="00174867">
        <w:rPr>
          <w:sz w:val="28"/>
          <w:szCs w:val="28"/>
        </w:rPr>
        <w:t>Lumen Christi have aligned their RHE lessons to the Equality Act. Our RHE curriculum is planned and delivered so that children develop age-appropriate knowledge and understanding over time. Below shows how our RHE lessons teaches about equality, around the areas of the protected characteristics. Please note that the list below is not exhaustive as there are other lessons that teach about equality.</w:t>
      </w:r>
    </w:p>
    <w:p w14:paraId="1D3987AF" w14:textId="1D855B5A" w:rsidR="00174867" w:rsidRDefault="00174867"/>
    <w:p w14:paraId="200E56DA" w14:textId="6126A3CA" w:rsidR="00174867" w:rsidRPr="00174867" w:rsidRDefault="00174867" w:rsidP="00174867"/>
    <w:p w14:paraId="41663DEF" w14:textId="77777777" w:rsidR="00174867" w:rsidRPr="00174867" w:rsidRDefault="00174867" w:rsidP="00174867"/>
    <w:tbl>
      <w:tblPr>
        <w:tblStyle w:val="TableGrid"/>
        <w:tblpPr w:leftFromText="180" w:rightFromText="180" w:vertAnchor="page" w:horzAnchor="margin" w:tblpY="1172"/>
        <w:tblW w:w="9209" w:type="dxa"/>
        <w:tblLook w:val="04A0" w:firstRow="1" w:lastRow="0" w:firstColumn="1" w:lastColumn="0" w:noHBand="0" w:noVBand="1"/>
      </w:tblPr>
      <w:tblGrid>
        <w:gridCol w:w="2254"/>
        <w:gridCol w:w="3270"/>
        <w:gridCol w:w="3685"/>
      </w:tblGrid>
      <w:tr w:rsidR="002E4B96" w14:paraId="4977FD87" w14:textId="77777777" w:rsidTr="002E4B96">
        <w:tc>
          <w:tcPr>
            <w:tcW w:w="2254" w:type="dxa"/>
            <w:shd w:val="clear" w:color="auto" w:fill="AEAAAA" w:themeFill="background2" w:themeFillShade="BF"/>
          </w:tcPr>
          <w:p w14:paraId="6A74563F" w14:textId="77777777" w:rsidR="002E4B96" w:rsidRPr="00E704CB" w:rsidRDefault="002E4B96" w:rsidP="002E4B96">
            <w:pPr>
              <w:jc w:val="center"/>
              <w:rPr>
                <w:b/>
                <w:bCs/>
              </w:rPr>
            </w:pPr>
            <w:r w:rsidRPr="00E704CB">
              <w:rPr>
                <w:b/>
                <w:bCs/>
              </w:rPr>
              <w:lastRenderedPageBreak/>
              <w:t>Protected characteristics</w:t>
            </w:r>
          </w:p>
        </w:tc>
        <w:tc>
          <w:tcPr>
            <w:tcW w:w="3270" w:type="dxa"/>
            <w:shd w:val="clear" w:color="auto" w:fill="AEAAAA" w:themeFill="background2" w:themeFillShade="BF"/>
          </w:tcPr>
          <w:p w14:paraId="0C1D94A5" w14:textId="77777777" w:rsidR="002E4B96" w:rsidRPr="00E704CB" w:rsidRDefault="002E4B96" w:rsidP="002E4B96">
            <w:pPr>
              <w:jc w:val="center"/>
              <w:rPr>
                <w:b/>
                <w:bCs/>
              </w:rPr>
            </w:pPr>
            <w:r w:rsidRPr="00E704CB">
              <w:rPr>
                <w:b/>
                <w:bCs/>
              </w:rPr>
              <w:t>What this refers to</w:t>
            </w:r>
          </w:p>
        </w:tc>
        <w:tc>
          <w:tcPr>
            <w:tcW w:w="3685" w:type="dxa"/>
            <w:shd w:val="clear" w:color="auto" w:fill="AEAAAA" w:themeFill="background2" w:themeFillShade="BF"/>
          </w:tcPr>
          <w:p w14:paraId="65DC24AD" w14:textId="77777777" w:rsidR="002E4B96" w:rsidRPr="00E704CB" w:rsidRDefault="002E4B96" w:rsidP="002E4B96">
            <w:pPr>
              <w:jc w:val="center"/>
              <w:rPr>
                <w:b/>
                <w:bCs/>
              </w:rPr>
            </w:pPr>
            <w:r w:rsidRPr="00E704CB">
              <w:rPr>
                <w:b/>
                <w:bCs/>
              </w:rPr>
              <w:t>Links to the RHE Curriculum</w:t>
            </w:r>
          </w:p>
        </w:tc>
      </w:tr>
      <w:tr w:rsidR="002E4B96" w14:paraId="3CBA8716" w14:textId="77777777" w:rsidTr="002E4B96">
        <w:tc>
          <w:tcPr>
            <w:tcW w:w="2254" w:type="dxa"/>
          </w:tcPr>
          <w:p w14:paraId="1B46077A" w14:textId="77777777" w:rsidR="002E4B96" w:rsidRPr="00E704CB" w:rsidRDefault="002E4B96" w:rsidP="002E4B96">
            <w:pPr>
              <w:rPr>
                <w:b/>
                <w:bCs/>
              </w:rPr>
            </w:pPr>
            <w:r w:rsidRPr="00E704CB">
              <w:rPr>
                <w:b/>
                <w:bCs/>
              </w:rPr>
              <w:t>Age</w:t>
            </w:r>
          </w:p>
        </w:tc>
        <w:tc>
          <w:tcPr>
            <w:tcW w:w="3270" w:type="dxa"/>
          </w:tcPr>
          <w:p w14:paraId="68998838" w14:textId="77777777" w:rsidR="002E4B96" w:rsidRDefault="002E4B96" w:rsidP="002E4B96">
            <w:r>
              <w:t>Where this is referred to, it refers to a person belonging to a particular age [for example, 32-year-olds] or range of ages [for examples, 18-tp 30-year-olds]</w:t>
            </w:r>
          </w:p>
        </w:tc>
        <w:tc>
          <w:tcPr>
            <w:tcW w:w="3685" w:type="dxa"/>
          </w:tcPr>
          <w:p w14:paraId="650BAF52" w14:textId="77777777" w:rsidR="002E4B96" w:rsidRDefault="002E4B96" w:rsidP="002E4B96">
            <w:r>
              <w:t>Reception Summer 1: Growing up</w:t>
            </w:r>
          </w:p>
          <w:p w14:paraId="0C51DAF9" w14:textId="77777777" w:rsidR="002E4B96" w:rsidRDefault="002E4B96" w:rsidP="002E4B96">
            <w:r>
              <w:t>Year 3 Summer 2: Young to Old</w:t>
            </w:r>
          </w:p>
          <w:p w14:paraId="3B4A3170" w14:textId="77777777" w:rsidR="002E4B96" w:rsidRDefault="002E4B96" w:rsidP="002E4B96">
            <w:r>
              <w:t>Year 4 Autumn 2: Celebrating difference</w:t>
            </w:r>
          </w:p>
          <w:p w14:paraId="28576B42" w14:textId="77777777" w:rsidR="002E4B96" w:rsidRDefault="002E4B96" w:rsidP="002E4B96">
            <w:r>
              <w:t xml:space="preserve">Year 6 Autumn 2: Celebrating difference </w:t>
            </w:r>
          </w:p>
        </w:tc>
      </w:tr>
      <w:tr w:rsidR="002E4B96" w14:paraId="4484935E" w14:textId="77777777" w:rsidTr="002E4B96">
        <w:tc>
          <w:tcPr>
            <w:tcW w:w="2254" w:type="dxa"/>
          </w:tcPr>
          <w:p w14:paraId="5ADD351A" w14:textId="77777777" w:rsidR="002E4B96" w:rsidRPr="00E704CB" w:rsidRDefault="002E4B96" w:rsidP="002E4B96">
            <w:pPr>
              <w:rPr>
                <w:b/>
                <w:bCs/>
              </w:rPr>
            </w:pPr>
            <w:r w:rsidRPr="00E704CB">
              <w:rPr>
                <w:b/>
                <w:bCs/>
              </w:rPr>
              <w:t>Gender reassignment</w:t>
            </w:r>
          </w:p>
        </w:tc>
        <w:tc>
          <w:tcPr>
            <w:tcW w:w="3270" w:type="dxa"/>
          </w:tcPr>
          <w:p w14:paraId="734B05AD" w14:textId="77777777" w:rsidR="002E4B96" w:rsidRDefault="002E4B96" w:rsidP="002E4B96">
            <w:r>
              <w:t>The process of transitioning from one gender to another</w:t>
            </w:r>
          </w:p>
        </w:tc>
        <w:tc>
          <w:tcPr>
            <w:tcW w:w="3685" w:type="dxa"/>
          </w:tcPr>
          <w:p w14:paraId="2025B8E2" w14:textId="77777777" w:rsidR="002E4B96" w:rsidRDefault="002E4B96" w:rsidP="002E4B96">
            <w:r>
              <w:t>Reception Summer 2: My body, My Rules</w:t>
            </w:r>
          </w:p>
          <w:p w14:paraId="62327377" w14:textId="77777777" w:rsidR="002E4B96" w:rsidRDefault="002E4B96" w:rsidP="002E4B96">
            <w:r>
              <w:t>Year 1 Autumn 2: Same as and different to – celebrating difference lesson 2</w:t>
            </w:r>
          </w:p>
        </w:tc>
      </w:tr>
      <w:tr w:rsidR="002E4B96" w14:paraId="791EAC15" w14:textId="77777777" w:rsidTr="002E4B96">
        <w:tc>
          <w:tcPr>
            <w:tcW w:w="2254" w:type="dxa"/>
          </w:tcPr>
          <w:p w14:paraId="2D164FA5" w14:textId="77777777" w:rsidR="002E4B96" w:rsidRPr="00E704CB" w:rsidRDefault="002E4B96" w:rsidP="002E4B96">
            <w:pPr>
              <w:rPr>
                <w:b/>
                <w:bCs/>
              </w:rPr>
            </w:pPr>
            <w:r w:rsidRPr="00E704CB">
              <w:rPr>
                <w:b/>
                <w:bCs/>
              </w:rPr>
              <w:t>Being married or in a civil partnership</w:t>
            </w:r>
          </w:p>
        </w:tc>
        <w:tc>
          <w:tcPr>
            <w:tcW w:w="3270" w:type="dxa"/>
          </w:tcPr>
          <w:p w14:paraId="4BFA4641" w14:textId="6D962620" w:rsidR="002E4B96" w:rsidRDefault="002E4B96" w:rsidP="002E4B96">
            <w:r>
              <w:t xml:space="preserve">Marriage is no longer restricted to a union between a man and a women but now includes a marriage </w:t>
            </w:r>
            <w:r w:rsidR="00256EB4">
              <w:t>between a same-sex couple. Same-sex couples can also have their relationships legally recognised as ‘civil partnerships.’ Civil partners must not be treated less favourably than married couples [except where permitted by the Equality Act]</w:t>
            </w:r>
          </w:p>
        </w:tc>
        <w:tc>
          <w:tcPr>
            <w:tcW w:w="3685" w:type="dxa"/>
          </w:tcPr>
          <w:p w14:paraId="5B66193B" w14:textId="77777777" w:rsidR="002E4B96" w:rsidRDefault="002E4B96" w:rsidP="002E4B96">
            <w:r>
              <w:t xml:space="preserve">Year 3 Autumn 2: Families and their differences </w:t>
            </w:r>
          </w:p>
          <w:p w14:paraId="76E2E2AB" w14:textId="77777777" w:rsidR="002E4B96" w:rsidRDefault="002E4B96" w:rsidP="002E4B96">
            <w:r>
              <w:t xml:space="preserve">Year 3 Spring 1: Family roles and Responsibilities </w:t>
            </w:r>
          </w:p>
        </w:tc>
      </w:tr>
      <w:tr w:rsidR="002E4B96" w14:paraId="5DF62747" w14:textId="77777777" w:rsidTr="002E4B96">
        <w:tc>
          <w:tcPr>
            <w:tcW w:w="2254" w:type="dxa"/>
          </w:tcPr>
          <w:p w14:paraId="28BCAC79" w14:textId="77777777" w:rsidR="002E4B96" w:rsidRPr="00E704CB" w:rsidRDefault="002E4B96" w:rsidP="002E4B96">
            <w:pPr>
              <w:rPr>
                <w:b/>
                <w:bCs/>
              </w:rPr>
            </w:pPr>
            <w:r w:rsidRPr="00E704CB">
              <w:rPr>
                <w:b/>
                <w:bCs/>
              </w:rPr>
              <w:t>Being pregnant or on maternity leave</w:t>
            </w:r>
          </w:p>
        </w:tc>
        <w:tc>
          <w:tcPr>
            <w:tcW w:w="3270" w:type="dxa"/>
          </w:tcPr>
          <w:p w14:paraId="693167C2" w14:textId="77777777" w:rsidR="002E4B96" w:rsidRDefault="002E4B96" w:rsidP="002E4B96">
            <w:r>
              <w:t>Pregnancy is the condition of being pregnant or expecting a baby. Maternity refers to the period after the birth, and is linked to maternity leave in the employment context. In the non-work context, protection against maternity discrimination is for26 weeks after giving birth, and this includes treating a women unfavourably because she is breastfeeding.</w:t>
            </w:r>
          </w:p>
        </w:tc>
        <w:tc>
          <w:tcPr>
            <w:tcW w:w="3685" w:type="dxa"/>
          </w:tcPr>
          <w:p w14:paraId="27667A75" w14:textId="77777777" w:rsidR="002E4B96" w:rsidRDefault="002E4B96" w:rsidP="002E4B96">
            <w:r>
              <w:t>Year 2 Summer 2: Changing Me lessons</w:t>
            </w:r>
          </w:p>
          <w:p w14:paraId="2174B372" w14:textId="77777777" w:rsidR="002E4B96" w:rsidRDefault="002E4B96" w:rsidP="002E4B96">
            <w:r>
              <w:t>Year 3 Spring 1: Family roles and Responsibilities</w:t>
            </w:r>
          </w:p>
          <w:p w14:paraId="1514E732" w14:textId="77777777" w:rsidR="002E4B96" w:rsidRDefault="002E4B96" w:rsidP="002E4B96">
            <w:r>
              <w:t xml:space="preserve">Year 6 Summer 1: Making babies </w:t>
            </w:r>
          </w:p>
        </w:tc>
      </w:tr>
      <w:tr w:rsidR="002E4B96" w14:paraId="26D7AA32" w14:textId="77777777" w:rsidTr="002E4B96">
        <w:tc>
          <w:tcPr>
            <w:tcW w:w="2254" w:type="dxa"/>
          </w:tcPr>
          <w:p w14:paraId="474DBEE3" w14:textId="77777777" w:rsidR="002E4B96" w:rsidRPr="00E704CB" w:rsidRDefault="002E4B96" w:rsidP="002E4B96">
            <w:pPr>
              <w:rPr>
                <w:b/>
                <w:bCs/>
              </w:rPr>
            </w:pPr>
            <w:r w:rsidRPr="00E704CB">
              <w:rPr>
                <w:b/>
                <w:bCs/>
              </w:rPr>
              <w:t>Disability</w:t>
            </w:r>
          </w:p>
        </w:tc>
        <w:tc>
          <w:tcPr>
            <w:tcW w:w="3270" w:type="dxa"/>
          </w:tcPr>
          <w:p w14:paraId="0CA0DA1E" w14:textId="77777777" w:rsidR="002E4B96" w:rsidRDefault="002E4B96" w:rsidP="002E4B96">
            <w:r>
              <w:t>A person has a disability if she or he has a physical or mental impairment which has a substantial and long-term adverse effect on that person’s ability to carry out normal day-to-day activities.</w:t>
            </w:r>
          </w:p>
        </w:tc>
        <w:tc>
          <w:tcPr>
            <w:tcW w:w="3685" w:type="dxa"/>
          </w:tcPr>
          <w:p w14:paraId="11DC6799" w14:textId="77777777" w:rsidR="002E4B96" w:rsidRDefault="002E4B96" w:rsidP="002E4B96">
            <w:r>
              <w:t>Year 2 Autumn 2: Celebrating Differences and still being friends</w:t>
            </w:r>
          </w:p>
          <w:p w14:paraId="4F7F22FC" w14:textId="77777777" w:rsidR="002E4B96" w:rsidRDefault="002E4B96" w:rsidP="002E4B96">
            <w:r>
              <w:t xml:space="preserve">Year 6 Spring 1: celebrating difference </w:t>
            </w:r>
          </w:p>
          <w:p w14:paraId="5B6E058C" w14:textId="77777777" w:rsidR="002E4B96" w:rsidRPr="00EF6D02" w:rsidRDefault="002E4B96" w:rsidP="002E4B96">
            <w:r>
              <w:t>Anti-bullying week</w:t>
            </w:r>
          </w:p>
        </w:tc>
      </w:tr>
      <w:tr w:rsidR="002E4B96" w14:paraId="43D2285E" w14:textId="77777777" w:rsidTr="002E4B96">
        <w:tc>
          <w:tcPr>
            <w:tcW w:w="2254" w:type="dxa"/>
          </w:tcPr>
          <w:p w14:paraId="3AA90DF1" w14:textId="77777777" w:rsidR="002E4B96" w:rsidRPr="00E704CB" w:rsidRDefault="002E4B96" w:rsidP="002E4B96">
            <w:pPr>
              <w:rPr>
                <w:b/>
                <w:bCs/>
              </w:rPr>
            </w:pPr>
            <w:r w:rsidRPr="00E704CB">
              <w:rPr>
                <w:b/>
                <w:bCs/>
              </w:rPr>
              <w:t>Race including colour, nationality, ethnic or national origin</w:t>
            </w:r>
          </w:p>
        </w:tc>
        <w:tc>
          <w:tcPr>
            <w:tcW w:w="3270" w:type="dxa"/>
          </w:tcPr>
          <w:p w14:paraId="02889EDC" w14:textId="517B256C" w:rsidR="002E4B96" w:rsidRDefault="002E4B96" w:rsidP="002E4B96">
            <w:r>
              <w:t xml:space="preserve">Refers to the protected characteristic of </w:t>
            </w:r>
            <w:r w:rsidR="00256EB4">
              <w:t>r</w:t>
            </w:r>
            <w:r>
              <w:t>ace. If refers to a group of people defined by their race, colour, and nationality [including citizenship] ethnic or national origins.</w:t>
            </w:r>
          </w:p>
        </w:tc>
        <w:tc>
          <w:tcPr>
            <w:tcW w:w="3685" w:type="dxa"/>
          </w:tcPr>
          <w:p w14:paraId="4E431C43" w14:textId="77777777" w:rsidR="002E4B96" w:rsidRDefault="002E4B96" w:rsidP="002E4B96">
            <w:r>
              <w:t xml:space="preserve">Year 4 Autumn 2: Judging by appearance </w:t>
            </w:r>
          </w:p>
          <w:p w14:paraId="7FA014F9" w14:textId="77777777" w:rsidR="002E4B96" w:rsidRDefault="002E4B96" w:rsidP="002E4B96">
            <w:r>
              <w:t xml:space="preserve">Year 5 Autumn 2: Celebrating difference </w:t>
            </w:r>
          </w:p>
          <w:p w14:paraId="3B51951C" w14:textId="77777777" w:rsidR="002E4B96" w:rsidRDefault="002E4B96" w:rsidP="002E4B96">
            <w:r>
              <w:t>Anti-bulling week</w:t>
            </w:r>
          </w:p>
        </w:tc>
      </w:tr>
      <w:tr w:rsidR="002E4B96" w14:paraId="0AC0A42B" w14:textId="77777777" w:rsidTr="002E4B96">
        <w:tc>
          <w:tcPr>
            <w:tcW w:w="2254" w:type="dxa"/>
          </w:tcPr>
          <w:p w14:paraId="706365C7" w14:textId="77777777" w:rsidR="002E4B96" w:rsidRPr="00E704CB" w:rsidRDefault="002E4B96" w:rsidP="002E4B96">
            <w:pPr>
              <w:rPr>
                <w:b/>
                <w:bCs/>
              </w:rPr>
            </w:pPr>
            <w:r w:rsidRPr="00E704CB">
              <w:rPr>
                <w:b/>
                <w:bCs/>
              </w:rPr>
              <w:lastRenderedPageBreak/>
              <w:t xml:space="preserve">Religion, belief or lack or religion/belief </w:t>
            </w:r>
          </w:p>
        </w:tc>
        <w:tc>
          <w:tcPr>
            <w:tcW w:w="3270" w:type="dxa"/>
          </w:tcPr>
          <w:p w14:paraId="30447602" w14:textId="77777777" w:rsidR="002E4B96" w:rsidRDefault="002E4B96" w:rsidP="002E4B96">
            <w:r>
              <w:t>Religion has the meaning usually given to it but belief includes religious and philosophical beliefs including lack of belief [such as Atheism]. Generally, a belief should effect your life choices or the way you live for it to be included in the definition.</w:t>
            </w:r>
          </w:p>
        </w:tc>
        <w:tc>
          <w:tcPr>
            <w:tcW w:w="3685" w:type="dxa"/>
          </w:tcPr>
          <w:p w14:paraId="4D700829" w14:textId="77777777" w:rsidR="002E4B96" w:rsidRDefault="002E4B96" w:rsidP="002E4B96">
            <w:r>
              <w:t>Year 5 Autumn 2: Different cultures – celebrating difference</w:t>
            </w:r>
          </w:p>
          <w:p w14:paraId="5DF5FA23" w14:textId="77777777" w:rsidR="002E4B96" w:rsidRDefault="002E4B96" w:rsidP="002E4B96"/>
          <w:p w14:paraId="408A0A79" w14:textId="77777777" w:rsidR="002E4B96" w:rsidRDefault="002E4B96" w:rsidP="002E4B96">
            <w:r>
              <w:t>Multi-faith work</w:t>
            </w:r>
          </w:p>
        </w:tc>
      </w:tr>
      <w:tr w:rsidR="002E4B96" w14:paraId="5D166E89" w14:textId="77777777" w:rsidTr="002E4B96">
        <w:tc>
          <w:tcPr>
            <w:tcW w:w="2254" w:type="dxa"/>
          </w:tcPr>
          <w:p w14:paraId="1B66C1CB" w14:textId="77777777" w:rsidR="002E4B96" w:rsidRPr="00E704CB" w:rsidRDefault="002E4B96" w:rsidP="002E4B96">
            <w:pPr>
              <w:rPr>
                <w:b/>
                <w:bCs/>
              </w:rPr>
            </w:pPr>
            <w:r w:rsidRPr="00E704CB">
              <w:rPr>
                <w:b/>
                <w:bCs/>
              </w:rPr>
              <w:t>Sex</w:t>
            </w:r>
          </w:p>
        </w:tc>
        <w:tc>
          <w:tcPr>
            <w:tcW w:w="3270" w:type="dxa"/>
          </w:tcPr>
          <w:p w14:paraId="502536C0" w14:textId="77777777" w:rsidR="002E4B96" w:rsidRDefault="002E4B96" w:rsidP="002E4B96">
            <w:r>
              <w:t>A man or a women</w:t>
            </w:r>
          </w:p>
        </w:tc>
        <w:tc>
          <w:tcPr>
            <w:tcW w:w="3685" w:type="dxa"/>
          </w:tcPr>
          <w:p w14:paraId="3EB251D2" w14:textId="77777777" w:rsidR="002E4B96" w:rsidRDefault="002E4B96" w:rsidP="002E4B96">
            <w:r>
              <w:t>Reception Summer 1: Growing up</w:t>
            </w:r>
          </w:p>
          <w:p w14:paraId="59F9B89C" w14:textId="77777777" w:rsidR="002E4B96" w:rsidRDefault="002E4B96" w:rsidP="002E4B96">
            <w:r>
              <w:t>Year 1 Autumn 2: Girls and Boys (my body)</w:t>
            </w:r>
          </w:p>
          <w:p w14:paraId="5C2C11E9" w14:textId="77777777" w:rsidR="002E4B96" w:rsidRDefault="002E4B96" w:rsidP="002E4B96">
            <w:r>
              <w:t>Year 1 Summer 2: Changing Me lessons</w:t>
            </w:r>
          </w:p>
          <w:p w14:paraId="21B7FE4C" w14:textId="77777777" w:rsidR="002E4B96" w:rsidRDefault="002E4B96" w:rsidP="002E4B96">
            <w:r>
              <w:t xml:space="preserve">Year 2 Summer 2: Boys and Girls Bodies </w:t>
            </w:r>
          </w:p>
          <w:p w14:paraId="2AA37D9B" w14:textId="77777777" w:rsidR="002E4B96" w:rsidRDefault="002E4B96" w:rsidP="002E4B96">
            <w:r>
              <w:t>Year 6 Autumn 2: Celebrating difference</w:t>
            </w:r>
          </w:p>
        </w:tc>
      </w:tr>
      <w:tr w:rsidR="002E4B96" w14:paraId="6746B7C4" w14:textId="77777777" w:rsidTr="002E4B96">
        <w:tc>
          <w:tcPr>
            <w:tcW w:w="2254" w:type="dxa"/>
          </w:tcPr>
          <w:p w14:paraId="409B65B2" w14:textId="77777777" w:rsidR="002E4B96" w:rsidRPr="00E704CB" w:rsidRDefault="002E4B96" w:rsidP="002E4B96">
            <w:pPr>
              <w:rPr>
                <w:b/>
                <w:bCs/>
              </w:rPr>
            </w:pPr>
            <w:r w:rsidRPr="00E704CB">
              <w:rPr>
                <w:b/>
                <w:bCs/>
              </w:rPr>
              <w:t>Sexual orientation</w:t>
            </w:r>
          </w:p>
        </w:tc>
        <w:tc>
          <w:tcPr>
            <w:tcW w:w="3270" w:type="dxa"/>
          </w:tcPr>
          <w:p w14:paraId="24993508" w14:textId="77777777" w:rsidR="002E4B96" w:rsidRDefault="002E4B96" w:rsidP="002E4B96">
            <w:r>
              <w:t>Whether a person’s sexual attraction is towards their own sex, the opposite sex or to both sexes</w:t>
            </w:r>
          </w:p>
        </w:tc>
        <w:tc>
          <w:tcPr>
            <w:tcW w:w="3685" w:type="dxa"/>
          </w:tcPr>
          <w:p w14:paraId="249445CE" w14:textId="77777777" w:rsidR="002E4B96" w:rsidRDefault="002E4B96" w:rsidP="002E4B96">
            <w:r>
              <w:t>Year 6 Autumn 2: Celebrating difference</w:t>
            </w:r>
          </w:p>
        </w:tc>
      </w:tr>
    </w:tbl>
    <w:p w14:paraId="44DC2A4A" w14:textId="77777777" w:rsidR="002E4B96" w:rsidRDefault="002E4B96" w:rsidP="00A84738">
      <w:pPr>
        <w:rPr>
          <w:b/>
          <w:bCs/>
          <w:color w:val="C00000"/>
          <w:sz w:val="28"/>
          <w:szCs w:val="28"/>
        </w:rPr>
      </w:pPr>
    </w:p>
    <w:p w14:paraId="74A6FA5D" w14:textId="77777777" w:rsidR="002E4B96" w:rsidRDefault="002E4B96" w:rsidP="00A84738">
      <w:pPr>
        <w:rPr>
          <w:b/>
          <w:bCs/>
          <w:color w:val="C00000"/>
          <w:sz w:val="28"/>
          <w:szCs w:val="28"/>
        </w:rPr>
      </w:pPr>
    </w:p>
    <w:p w14:paraId="56F0FAEE" w14:textId="77777777" w:rsidR="002E4B96" w:rsidRDefault="002E4B96" w:rsidP="00A84738">
      <w:pPr>
        <w:rPr>
          <w:b/>
          <w:bCs/>
          <w:color w:val="C00000"/>
          <w:sz w:val="28"/>
          <w:szCs w:val="28"/>
        </w:rPr>
      </w:pPr>
    </w:p>
    <w:p w14:paraId="16A85D34" w14:textId="77777777" w:rsidR="00A84738" w:rsidRPr="00F375E9" w:rsidRDefault="00A84738" w:rsidP="00A84738"/>
    <w:p w14:paraId="383FF053" w14:textId="77777777" w:rsidR="00B93F03" w:rsidRDefault="00B93F03"/>
    <w:sectPr w:rsidR="00B93F03" w:rsidSect="002E4B96">
      <w:pgSz w:w="11906" w:h="16838"/>
      <w:pgMar w:top="1440" w:right="1440" w:bottom="1440" w:left="1440" w:header="708" w:footer="708" w:gutter="0"/>
      <w:pgBorders w:offsetFrom="page">
        <w:top w:val="single" w:sz="18" w:space="24" w:color="C00000"/>
        <w:left w:val="single" w:sz="18" w:space="24" w:color="C00000"/>
        <w:bottom w:val="single" w:sz="18" w:space="24" w:color="C00000"/>
        <w:right w:val="single" w:sz="1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738"/>
    <w:rsid w:val="00174867"/>
    <w:rsid w:val="00256EB4"/>
    <w:rsid w:val="002E4B96"/>
    <w:rsid w:val="0058575E"/>
    <w:rsid w:val="00A84738"/>
    <w:rsid w:val="00B93F03"/>
    <w:rsid w:val="00F30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E56F"/>
  <w15:chartTrackingRefBased/>
  <w15:docId w15:val="{454A9C56-C4C8-4BBC-9786-01EEB4CA2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47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4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Madia</dc:creator>
  <cp:keywords/>
  <dc:description/>
  <cp:lastModifiedBy>Rebecca Nash</cp:lastModifiedBy>
  <cp:revision>2</cp:revision>
  <dcterms:created xsi:type="dcterms:W3CDTF">2023-01-27T07:17:00Z</dcterms:created>
  <dcterms:modified xsi:type="dcterms:W3CDTF">2023-01-27T07:17:00Z</dcterms:modified>
</cp:coreProperties>
</file>