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jpeg" ContentType="image/jpeg"/>
  <Default Extension="png" ContentType="image/png"/>
  <Default Extension="tiff" ContentType="image/tiff"/>
  <Default Extension="gif" ContentType="image/gif"/>
  <Default Extension="bin" ContentType="application/vnd.openxmlformats-officedocument.oleObject"/>
  <Default Extension="wmf" ContentType="image/x-wmf"/>
  <Default Extension="emf" ContentType="image/x-emf"/>
  <Override PartName="/word/stylesWithEffects.xml" ContentType="application/vnd.ms-word.stylesWithEffects+xml"/>
  <Override PartName="/docProps/app.xml" ContentType="application/vnd.openxmlformats-officedocument.extended-properti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tbl>
      <w:tblPr>
        <w:tblInd w:w="-915" w:type="dxa"/>
        <w:tblStyle w:val="TableNormal"/>
        <w:tblLook w:val="1E0"/>
        <w:tblW w:w="9987" w:type="dxa"/>
      </w:tblPr>
      <w:tblGrid>
        <w:gridCol w:w="2475"/>
        <w:gridCol w:w="2551"/>
        <w:gridCol w:w="2552"/>
        <w:gridCol w:w="2409"/>
      </w:tblGrid>
      <w:tr>
        <w:trPr>
          <w:trHeight w:val="945" w:hRule="atLeast"/>
        </w:trPr>
        <w:tc>
          <w:tcPr>
            <w:gridSpan w:val="4"/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9987" w:type="dxa"/>
          </w:tcPr>
          <w:p>
            <w:pPr>
              <w:pStyle w:val="Normal"/>
              <w:jc w:val="center"/>
            </w:pP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7DEABBC1" wp14:editId="3131C523">
                  <wp:simplePos x="0" y="0"/>
                  <wp:positionH relativeFrom="column">
                    <wp:posOffset>5420995</wp:posOffset>
                  </wp:positionH>
                  <wp:positionV relativeFrom="paragraph">
                    <wp:posOffset>-234315</wp:posOffset>
                  </wp:positionV>
                  <wp:extent cx="1186815" cy="600075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81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noProof/>
              </w:rPr>
              <w:drawing>
                <wp:anchor distT="0" distB="0" distL="0" distR="0" simplePos="0" relativeHeight="251658240" behindDoc="0" locked="0" layoutInCell="1" allowOverlap="1" wp14:anchorId="7DEABBC1" wp14:editId="3131C523">
                  <wp:simplePos x="0" y="0"/>
                  <wp:positionH relativeFrom="column">
                    <wp:posOffset>-68580</wp:posOffset>
                  </wp:positionH>
                  <wp:positionV relativeFrom="paragraph">
                    <wp:posOffset>-234950</wp:posOffset>
                  </wp:positionV>
                  <wp:extent cx="1186815" cy="600075"/>
                  <wp:effectExtent l="0" t="0" r="0" b="0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86815" cy="6000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>Year 4</w:t>
            </w:r>
            <w:r>
              <w:rPr>
                <w:b/>
                <w:u w:val="single"/>
                <w:rFonts w:ascii="Comic Sans MS" w:hAnsi="Comic Sans MS"/>
                <w:sz w:val="36"/>
                <w:szCs w:val="36"/>
              </w:rPr>
              <w:t xml:space="preserve"> Spelling List Autumn 1 2023</w:t>
            </w:r>
          </w:p>
        </w:tc>
      </w:tr>
      <w:tr>
        <w:trPr>
          <w:trHeight w:val="567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Week 1 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10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September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Words with /aw/ spel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t with augh and au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Week 2 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1</w:t>
            </w:r>
            <w:r>
              <w:rPr>
                <w:b/>
                <w:rFonts w:ascii="Comic Sans MS" w:hAnsi="Comic Sans MS"/>
                <w:sz w:val="16"/>
                <w:szCs w:val="16"/>
              </w:rPr>
              <w:t>7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September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Adding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the prefi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x in-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(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meaning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not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or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into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)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2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3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24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Septembe</w:t>
            </w:r>
            <w:r>
              <w:rPr>
                <w:b/>
                <w:rFonts w:ascii="Comic Sans MS" w:hAnsi="Comic Sans MS"/>
                <w:sz w:val="16"/>
                <w:szCs w:val="16"/>
              </w:rPr>
              <w:t>r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Adding the prefix im- (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before a root word star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ti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ng with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m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or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p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409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4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1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October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Adding prefix il- (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before a root word starting with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l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)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and the prefix ir- (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b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efore a root word startin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g with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r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)</w:t>
            </w:r>
          </w:p>
        </w:tc>
      </w:tr>
      <w:tr>
        <w:trPr>
          <w:trHeight w:val="2584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</w:t>
            </w:r>
            <w:r>
              <w:rPr>
                <w:rFonts w:ascii="Comic Sans MS" w:hAnsi="Comic Sans MS"/>
              </w:rPr>
              <w:t>aught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n</w:t>
            </w:r>
            <w:r>
              <w:rPr>
                <w:rFonts w:ascii="Comic Sans MS" w:hAnsi="Comic Sans MS"/>
              </w:rPr>
              <w:t>aughty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t</w:t>
            </w:r>
            <w:r>
              <w:rPr>
                <w:rFonts w:ascii="Comic Sans MS" w:hAnsi="Comic Sans MS"/>
              </w:rPr>
              <w:t>aught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d</w:t>
            </w:r>
            <w:r>
              <w:rPr>
                <w:rFonts w:ascii="Comic Sans MS" w:hAnsi="Comic Sans MS"/>
              </w:rPr>
              <w:t>aughter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a</w:t>
            </w:r>
            <w:r>
              <w:rPr>
                <w:rFonts w:ascii="Comic Sans MS" w:hAnsi="Comic Sans MS"/>
              </w:rPr>
              <w:t>utumn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</w:t>
            </w:r>
            <w:r>
              <w:rPr>
                <w:rFonts w:ascii="Comic Sans MS" w:hAnsi="Comic Sans MS"/>
              </w:rPr>
              <w:t>lause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</w:t>
            </w:r>
            <w:r>
              <w:rPr>
                <w:rFonts w:ascii="Comic Sans MS" w:hAnsi="Comic Sans MS"/>
              </w:rPr>
              <w:t>ause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a</w:t>
            </w:r>
            <w:r>
              <w:rPr>
                <w:rFonts w:ascii="Comic Sans MS" w:hAnsi="Comic Sans MS"/>
              </w:rPr>
              <w:t>stronaut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a</w:t>
            </w:r>
            <w:r>
              <w:rPr>
                <w:rFonts w:ascii="Comic Sans MS" w:hAnsi="Comic Sans MS"/>
              </w:rPr>
              <w:t>pplaud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author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nactive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ncorrect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naccurate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nsecure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ndefinite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ncomplete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nfinite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nedible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nability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indecisive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552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mmature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mmeasurable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mpos</w:t>
            </w:r>
            <w:r>
              <w:rPr>
                <w:rFonts w:ascii="Comic Sans MS" w:hAnsi="Comic Sans MS"/>
              </w:rPr>
              <w:t xml:space="preserve">sible 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mmortal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mperfect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mpatient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mmovable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mpolite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mportant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improper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tcW w:w="2409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llegal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llegible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llogi</w:t>
            </w:r>
            <w:r>
              <w:rPr>
                <w:rFonts w:ascii="Comic Sans MS" w:hAnsi="Comic Sans MS"/>
              </w:rPr>
              <w:t>cal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lliterate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llicit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rregular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rrelevant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rresponsible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 xml:space="preserve">rrational 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irresistible</w:t>
            </w:r>
          </w:p>
        </w:tc>
      </w:tr>
      <w:tr>
        <w:trPr>
          <w:trHeight w:val="1566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5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8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October</w:t>
            </w:r>
          </w:p>
          <w:p>
            <w:pPr>
              <w:pStyle w:val="Normal"/>
              <w:jc w:val="center"/>
              <w:rPr>
                <w:color w:val="4472C4"/>
                <w:rFonts w:ascii="Comic Sans MS" w:hAnsi="Comic Sans MS"/>
                <w:sz w:val="20"/>
                <w:szCs w:val="20"/>
              </w:rPr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Homophones and near homophones</w:t>
            </w:r>
          </w:p>
          <w:p>
            <w:pPr>
              <w:pStyle w:val="Normal"/>
              <w:jc w:val="center"/>
            </w:pP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</w:t>
            </w:r>
            <w:r>
              <w:rPr>
                <w:rFonts w:ascii="Comic Sans MS" w:hAnsi="Comic Sans MS"/>
                <w:sz w:val="20"/>
                <w:szCs w:val="20"/>
              </w:rPr>
              <w:t>k 6</w:t>
            </w:r>
          </w:p>
          <w:p>
            <w:pPr>
              <w:pStyle w:val="Normal"/>
              <w:jc w:val="center"/>
              <w:rPr>
                <w:b/>
                <w:rFonts w:ascii="Comic Sans MS" w:hAnsi="Comic Sans MS"/>
                <w:sz w:val="16"/>
                <w:szCs w:val="16"/>
              </w:rPr>
            </w:pPr>
            <w:r>
              <w:rPr>
                <w:b/>
                <w:rFonts w:ascii="Comic Sans MS" w:hAnsi="Comic Sans MS"/>
                <w:sz w:val="16"/>
                <w:szCs w:val="16"/>
              </w:rPr>
              <w:t>Test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: 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Friday </w:t>
            </w:r>
            <w:r>
              <w:rPr>
                <w:b/>
                <w:rFonts w:ascii="Comic Sans MS" w:hAnsi="Comic Sans MS"/>
                <w:sz w:val="16"/>
                <w:szCs w:val="16"/>
              </w:rPr>
              <w:t>15</w:t>
            </w:r>
            <w:r>
              <w:rPr>
                <w:b/>
                <w:rFonts w:ascii="Comic Sans MS" w:hAnsi="Comic Sans MS"/>
                <w:sz w:val="16"/>
                <w:szCs w:val="16"/>
                <w:vertAlign w:val="superscript"/>
              </w:rPr>
              <w:t>th</w:t>
            </w:r>
            <w:r>
              <w:rPr>
                <w:b/>
                <w:rFonts w:ascii="Comic Sans MS" w:hAnsi="Comic Sans MS"/>
                <w:sz w:val="16"/>
                <w:szCs w:val="16"/>
              </w:rPr>
              <w:t xml:space="preserve"> October</w:t>
            </w:r>
          </w:p>
          <w:p>
            <w:pPr>
              <w:pStyle w:val="Normal"/>
              <w:jc w:val="center"/>
            </w:pPr>
            <w:r>
              <w:rPr>
                <w:color w:val="4472C4"/>
                <w:rFonts w:ascii="Comic Sans MS" w:hAnsi="Comic Sans MS"/>
                <w:sz w:val="20"/>
                <w:szCs w:val="20"/>
              </w:rPr>
              <w:t>Words with /shun/ ending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s spelt with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sion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(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if root word ends in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se,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de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 xml:space="preserve"> or 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‘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d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’</w:t>
            </w:r>
            <w:r>
              <w:rPr>
                <w:color w:val="4472C4"/>
                <w:rFonts w:ascii="Comic Sans MS" w:hAnsi="Comic Sans MS"/>
                <w:sz w:val="20"/>
                <w:szCs w:val="20"/>
              </w:rPr>
              <w:t>)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2" w:type="dxa"/>
          </w:tcPr>
          <w:p>
            <w:pPr>
              <w:pStyle w:val="BodyText"/>
              <w:jc w:val="center"/>
              <w:spacing w:after="0"/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Week 7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  <w:sz w:val="20"/>
                <w:szCs w:val="20"/>
              </w:rPr>
              <w:t xml:space="preserve">Review </w:t>
            </w:r>
            <w:r>
              <w:rPr>
                <w:rFonts w:ascii="Comic Sans MS" w:hAnsi="Comic Sans MS"/>
                <w:sz w:val="20"/>
                <w:szCs w:val="20"/>
              </w:rPr>
              <w:t>Week</w:t>
            </w:r>
            <w:r>
              <w:rPr>
                <w:rFonts w:ascii="Comic Sans MS" w:hAnsi="Comic Sans MS"/>
              </w:rPr>
              <w:t xml:space="preserve"> 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  <w:vAlign w:val="top"/>
            <w:vMerge w:val="restart"/>
            <w:tcW w:w="2409" w:type="dxa"/>
          </w:tcPr>
          <w:p>
            <w:pPr>
              <w:pStyle w:val="Subtitle"/>
              <w:rPr>
                <w:b/>
                <w:rFonts w:ascii="Comic Sans MS" w:hAnsi="Comic Sans MS"/>
                <w:sz w:val="28"/>
                <w:szCs w:val="28"/>
              </w:rPr>
            </w:pPr>
            <w:r>
              <w:rPr>
                <w:b/>
                <w:rFonts w:ascii="Comic Sans MS" w:hAnsi="Comic Sans MS"/>
                <w:sz w:val="28"/>
                <w:szCs w:val="28"/>
              </w:rPr>
              <w:t>N</w:t>
            </w:r>
            <w:r>
              <w:rPr>
                <w:b/>
                <w:rFonts w:ascii="Comic Sans MS" w:hAnsi="Comic Sans MS"/>
                <w:sz w:val="28"/>
                <w:szCs w:val="28"/>
              </w:rPr>
              <w:t>.B.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You know your child best. 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 xml:space="preserve">Allow them to do as much as they can </w:t>
            </w:r>
            <w:r>
              <w:rPr>
                <w:rFonts w:ascii="Comic Sans MS" w:hAnsi="Comic Sans MS"/>
                <w:sz w:val="16"/>
                <w:szCs w:val="16"/>
              </w:rPr>
              <w:t>without strugglin</w:t>
            </w:r>
            <w:r>
              <w:rPr>
                <w:rFonts w:ascii="Comic Sans MS" w:hAnsi="Comic Sans MS"/>
                <w:sz w:val="16"/>
                <w:szCs w:val="16"/>
              </w:rPr>
              <w:t>g. The above spellings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are what is expected of a Year 4</w:t>
            </w:r>
            <w:r>
              <w:rPr>
                <w:rFonts w:ascii="Comic Sans MS" w:hAnsi="Comic Sans MS"/>
                <w:sz w:val="16"/>
                <w:szCs w:val="16"/>
              </w:rPr>
              <w:t xml:space="preserve"> child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but if you feel your child is unable to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cope with all words listed, </w:t>
            </w:r>
            <w:r>
              <w:rPr>
                <w:rFonts w:ascii="Comic Sans MS" w:hAnsi="Comic Sans MS"/>
                <w:sz w:val="16"/>
                <w:szCs w:val="16"/>
              </w:rPr>
              <w:t xml:space="preserve">then </w:t>
            </w:r>
            <w:r>
              <w:rPr>
                <w:rFonts w:ascii="Comic Sans MS" w:hAnsi="Comic Sans MS"/>
                <w:sz w:val="16"/>
                <w:szCs w:val="16"/>
              </w:rPr>
              <w:t xml:space="preserve">please </w:t>
            </w:r>
            <w:r>
              <w:rPr>
                <w:rFonts w:ascii="Comic Sans MS" w:hAnsi="Comic Sans MS"/>
                <w:sz w:val="16"/>
                <w:szCs w:val="16"/>
              </w:rPr>
              <w:t xml:space="preserve">focus </w:t>
            </w:r>
            <w:r>
              <w:rPr>
                <w:rFonts w:ascii="Comic Sans MS" w:hAnsi="Comic Sans MS"/>
                <w:sz w:val="16"/>
                <w:szCs w:val="16"/>
              </w:rPr>
              <w:t>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a number they are more comfortable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with.  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If your child is only focusing on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a few, </w:t>
            </w:r>
            <w:r>
              <w:rPr>
                <w:rFonts w:ascii="Comic Sans MS" w:hAnsi="Comic Sans MS"/>
                <w:sz w:val="16"/>
                <w:szCs w:val="16"/>
              </w:rPr>
              <w:t>then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>please</w:t>
            </w:r>
            <w:r>
              <w:rPr>
                <w:rFonts w:ascii="Comic Sans MS" w:hAnsi="Comic Sans MS"/>
                <w:sz w:val="16"/>
                <w:szCs w:val="16"/>
              </w:rPr>
              <w:t xml:space="preserve"> make a lit</w:t>
            </w:r>
            <w:r>
              <w:rPr>
                <w:rFonts w:ascii="Comic Sans MS" w:hAnsi="Comic Sans MS"/>
                <w:sz w:val="16"/>
                <w:szCs w:val="16"/>
              </w:rPr>
              <w:t>tle note</w:t>
            </w:r>
            <w:r>
              <w:rPr>
                <w:rFonts w:ascii="Comic Sans MS" w:hAnsi="Comic Sans MS"/>
                <w:sz w:val="16"/>
                <w:szCs w:val="16"/>
              </w:rPr>
              <w:t xml:space="preserve"> </w:t>
            </w:r>
            <w:r>
              <w:rPr>
                <w:rFonts w:ascii="Comic Sans MS" w:hAnsi="Comic Sans MS"/>
                <w:sz w:val="16"/>
                <w:szCs w:val="16"/>
              </w:rPr>
              <w:t xml:space="preserve">in their spelling book so that </w:t>
            </w:r>
            <w:r>
              <w:rPr>
                <w:rFonts w:ascii="Comic Sans MS" w:hAnsi="Comic Sans MS"/>
                <w:sz w:val="16"/>
                <w:szCs w:val="16"/>
              </w:rPr>
              <w:t>we are</w:t>
            </w:r>
          </w:p>
          <w:p>
            <w:pPr>
              <w:pStyle w:val="Subtitle"/>
              <w:rPr>
                <w:rFonts w:ascii="Comic Sans MS" w:hAnsi="Comic Sans MS"/>
                <w:sz w:val="16"/>
                <w:szCs w:val="16"/>
              </w:rPr>
            </w:pPr>
            <w:r>
              <w:rPr>
                <w:rFonts w:ascii="Comic Sans MS" w:hAnsi="Comic Sans MS"/>
                <w:sz w:val="16"/>
                <w:szCs w:val="16"/>
              </w:rPr>
              <w:t>aware of this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  <w:p>
            <w:pPr>
              <w:pStyle w:val="Subtitle"/>
            </w:pPr>
            <w:r>
              <w:rPr>
                <w:rFonts w:ascii="Comic Sans MS" w:hAnsi="Comic Sans MS"/>
                <w:sz w:val="16"/>
                <w:szCs w:val="16"/>
              </w:rPr>
              <w:t>Thank you</w:t>
            </w:r>
            <w:r>
              <w:rPr>
                <w:rFonts w:ascii="Comic Sans MS" w:hAnsi="Comic Sans MS"/>
                <w:sz w:val="16"/>
                <w:szCs w:val="16"/>
              </w:rPr>
              <w:t>.</w:t>
            </w:r>
          </w:p>
        </w:tc>
      </w:tr>
      <w:tr>
        <w:trPr>
          <w:trHeight w:val="3486" w:hRule="atLeast"/>
        </w:trPr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475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edal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eddle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issed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m</w:t>
            </w:r>
            <w:r>
              <w:rPr>
                <w:rFonts w:ascii="Comic Sans MS" w:hAnsi="Comic Sans MS"/>
              </w:rPr>
              <w:t>ist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>cene</w:t>
            </w:r>
          </w:p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</w:t>
            </w:r>
            <w:r>
              <w:rPr>
                <w:rFonts w:ascii="Comic Sans MS" w:hAnsi="Comic Sans MS"/>
              </w:rPr>
              <w:t>een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b</w:t>
            </w:r>
            <w:r>
              <w:rPr>
                <w:rFonts w:ascii="Comic Sans MS" w:hAnsi="Comic Sans MS"/>
              </w:rPr>
              <w:t>oard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b</w:t>
            </w:r>
            <w:r>
              <w:rPr>
                <w:rFonts w:ascii="Comic Sans MS" w:hAnsi="Comic Sans MS"/>
              </w:rPr>
              <w:t>ored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w</w:t>
            </w:r>
            <w:r>
              <w:rPr>
                <w:rFonts w:ascii="Comic Sans MS" w:hAnsi="Comic Sans MS"/>
              </w:rPr>
              <w:t>hich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wit</w:t>
            </w:r>
            <w:r>
              <w:rPr>
                <w:rFonts w:ascii="Comic Sans MS" w:hAnsi="Comic Sans MS"/>
              </w:rPr>
              <w:t>ch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1" w:type="dxa"/>
          </w:tcPr>
          <w:p>
            <w:pPr>
              <w:pStyle w:val="Normal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d</w:t>
            </w:r>
            <w:r>
              <w:rPr>
                <w:rFonts w:ascii="Comic Sans MS" w:hAnsi="Comic Sans MS"/>
              </w:rPr>
              <w:t>ivision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nvasion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</w:t>
            </w:r>
            <w:r>
              <w:rPr>
                <w:rFonts w:ascii="Comic Sans MS" w:hAnsi="Comic Sans MS"/>
              </w:rPr>
              <w:t>onfusion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d</w:t>
            </w:r>
            <w:r>
              <w:rPr>
                <w:rFonts w:ascii="Comic Sans MS" w:hAnsi="Comic Sans MS"/>
              </w:rPr>
              <w:t>ecision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c</w:t>
            </w:r>
            <w:r>
              <w:rPr>
                <w:rFonts w:ascii="Comic Sans MS" w:hAnsi="Comic Sans MS"/>
              </w:rPr>
              <w:t>ollision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t</w:t>
            </w:r>
            <w:r>
              <w:rPr>
                <w:rFonts w:ascii="Comic Sans MS" w:hAnsi="Comic Sans MS"/>
              </w:rPr>
              <w:t>elevision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r</w:t>
            </w:r>
            <w:r>
              <w:rPr>
                <w:rFonts w:ascii="Comic Sans MS" w:hAnsi="Comic Sans MS"/>
              </w:rPr>
              <w:t>evision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e</w:t>
            </w:r>
            <w:r>
              <w:rPr>
                <w:rFonts w:ascii="Comic Sans MS" w:hAnsi="Comic Sans MS"/>
              </w:rPr>
              <w:t>rosion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i</w:t>
            </w:r>
            <w:r>
              <w:rPr>
                <w:rFonts w:ascii="Comic Sans MS" w:hAnsi="Comic Sans MS"/>
              </w:rPr>
              <w:t>nclusion</w:t>
            </w:r>
          </w:p>
          <w:p>
            <w:pPr>
              <w:pStyle w:val="Normal"/>
              <w:jc w:val="center"/>
            </w:pPr>
            <w:r>
              <w:rPr>
                <w:rFonts w:ascii="Comic Sans MS" w:hAnsi="Comic Sans MS"/>
              </w:rPr>
              <w:t>explosion</w:t>
            </w:r>
          </w:p>
        </w:tc>
        <w:tc>
          <w:tcPr>
            <w:tcBorders>
              <w:top w:val="single" w:sz="4" w:color="000000" w:space="0"/>
              <w:bottom w:val="single" w:sz="4" w:color="000000" w:space="0"/>
              <w:left w:val="single" w:sz="4" w:color="000000" w:space="0"/>
            </w:tcBorders>
            <w:vAlign w:val="top"/>
            <w:tcW w:w="2552" w:type="dxa"/>
          </w:tcPr>
          <w:p>
            <w:pPr>
              <w:pStyle w:val="Normal"/>
            </w:pPr>
            <w:r>
              <w:rPr>
                <w:rFonts w:ascii="Comic Sans MS" w:hAnsi="Comic Sans MS"/>
              </w:rPr>
              <w:t>During this week, we will assess your child</w:t>
            </w:r>
            <w:r>
              <w:rPr>
                <w:rFonts w:ascii="Comic Sans MS" w:hAnsi="Comic Sans MS"/>
              </w:rPr>
              <w:t>’</w:t>
            </w:r>
            <w:r>
              <w:rPr>
                <w:rFonts w:ascii="Comic Sans MS" w:hAnsi="Comic Sans MS"/>
              </w:rPr>
              <w:t>s progress again</w:t>
            </w:r>
            <w:r>
              <w:rPr>
                <w:rFonts w:ascii="Comic Sans MS" w:hAnsi="Comic Sans MS"/>
              </w:rPr>
              <w:t xml:space="preserve">st the objectives that have been </w:t>
            </w:r>
            <w:r>
              <w:rPr>
                <w:rFonts w:ascii="Comic Sans MS" w:hAnsi="Comic Sans MS"/>
              </w:rPr>
              <w:t>covered th</w:t>
            </w:r>
            <w:r>
              <w:rPr>
                <w:rFonts w:ascii="Comic Sans MS" w:hAnsi="Comic Sans MS"/>
              </w:rPr>
              <w:t>is half term.</w:t>
            </w:r>
          </w:p>
        </w:tc>
        <w:tc>
          <w:tcPr>
            <w:vMerge/>
            <w:tcBorders>
              <w:top w:val="single" w:sz="4" w:color="000000" w:space="0"/>
              <w:bottom w:val="single" w:sz="4" w:color="000000" w:space="0"/>
              <w:left w:val="single" w:sz="4" w:color="000000" w:space="0"/>
              <w:right w:val="single" w:sz="4" w:color="000000" w:space="0"/>
            </w:tcBorders>
          </w:tcPr>
          <w:p/>
        </w:tc>
      </w:tr>
    </w:tbl>
    <w:p>
      <w:pPr>
        <w:pStyle w:val="Normal"/>
      </w:pPr>
    </w:p>
    <w:p>
      <w:pPr>
        <w:pStyle w:val="Normal"/>
        <w:jc w:val="both"/>
      </w:pPr>
      <w:r>
        <w:rPr>
          <w:b/>
          <w:rFonts w:ascii="Comic Sans MS" w:hAnsi="Comic Sans MS"/>
        </w:rPr>
        <w:t>Please note that the rules given wi</w:t>
      </w:r>
      <w:r>
        <w:rPr>
          <w:b/>
          <w:rFonts w:ascii="Comic Sans MS" w:hAnsi="Comic Sans MS"/>
        </w:rPr>
        <w:t>th spelling lists are very important in order for your child to apply spelling rules to words that may not appear on the lists.</w:t>
      </w:r>
    </w:p>
    <w:p>
      <w:pPr>
        <w:pStyle w:val="Normal"/>
        <w:jc w:val="both"/>
        <w:rPr>
          <w:b/>
          <w:rFonts w:ascii="Comic Sans MS" w:hAnsi="Comic Sans MS"/>
        </w:rPr>
      </w:pPr>
      <w:r>
        <w:rPr>
          <w:b/>
          <w:rFonts w:ascii="Comic Sans MS" w:hAnsi="Comic Sans MS"/>
        </w:rPr>
        <w:t>Also sent home is a full list of Year 3 and 4 Common Exception Words.  By the end of Year 4, children should be able to read and</w:t>
      </w:r>
      <w:r>
        <w:rPr>
          <w:b/>
          <w:rFonts w:ascii="Comic Sans MS" w:hAnsi="Comic Sans MS"/>
        </w:rPr>
        <w:t xml:space="preserve"> spell these words.</w:t>
      </w:r>
      <w:r>
        <w:rPr>
          <w:b/>
          <w:rFonts w:ascii="Comic Sans MS" w:hAnsi="Comic Sans MS"/>
        </w:rPr>
        <w:t xml:space="preserve">  </w:t>
      </w:r>
    </w:p>
    <w:sectPr>
      <w:pgSz w:w="11906" w:h="16838"/>
      <w:pgMar w:left="1800" w:right="1800" w:top="899" w:bottom="360"/>
    </w:sectPr>
  </w:body>
</w:document>
</file>

<file path=word/fontTable.xml><?xml version="1.0" encoding="utf-8"?>
<w:font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font w:name="Times New Roman"/>
  <w:font w:name="Symbol"/>
  <w:font w:name="Arial"/>
  <w:font w:name="Comic Sans MS"/>
  <w:font w:name="Liberation Sans"/>
  <w:font w:name="Microsoft YaHei"/>
  <w:font w:name="Segoe UI"/>
  <w:font w:name="Calibri Light"/>
  <w:font w:name="Calibri"/>
  <w:font w:name="Cambria Math"/>
  <w:font w:name="Cambria"/>
  <w:font w:name="Courier New"/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">
    <w:multiLevelType w:val="hybridMultilevel"/>
    <w:lvl w:ilvl="0">
      <w:numFmt w:val="decimal"/>
      <w:lvlText w:val=""/>
      <w:start w:val="0"/>
      <w:lvlJc w:val="left"/>
      <w:pPr>
        <w:ind w:left="432"/>
        <w:ind w:hanging="432"/>
      </w:pPr>
      <w:rPr/>
    </w:lvl>
    <w:lvl w:ilvl="1">
      <w:numFmt w:val="decimal"/>
      <w:lvlText w:val=""/>
      <w:start w:val="0"/>
      <w:lvlJc w:val="left"/>
      <w:pPr>
        <w:ind w:left="576"/>
        <w:ind w:hanging="576"/>
      </w:pPr>
      <w:rPr/>
    </w:lvl>
    <w:lvl w:ilvl="2">
      <w:numFmt w:val="decimal"/>
      <w:lvlText w:val=""/>
      <w:start w:val="0"/>
      <w:lvlJc w:val="left"/>
      <w:pPr>
        <w:ind w:left="720"/>
        <w:ind w:hanging="720"/>
      </w:pPr>
      <w:rPr/>
    </w:lvl>
    <w:lvl w:ilvl="3">
      <w:numFmt w:val="decimal"/>
      <w:lvlText w:val=""/>
      <w:start w:val="0"/>
      <w:lvlJc w:val="left"/>
      <w:pPr>
        <w:ind w:left="864"/>
        <w:ind w:hanging="864"/>
      </w:pPr>
      <w:rPr/>
    </w:lvl>
    <w:lvl w:ilvl="4">
      <w:numFmt w:val="decimal"/>
      <w:lvlText w:val=""/>
      <w:start w:val="0"/>
      <w:lvlJc w:val="left"/>
      <w:pPr>
        <w:ind w:left="1008"/>
        <w:ind w:hanging="1008"/>
      </w:pPr>
      <w:rPr/>
    </w:lvl>
    <w:lvl w:ilvl="5">
      <w:numFmt w:val="decimal"/>
      <w:lvlText w:val=""/>
      <w:start w:val="0"/>
      <w:lvlJc w:val="left"/>
      <w:pPr>
        <w:ind w:left="1152"/>
        <w:ind w:hanging="1152"/>
      </w:pPr>
      <w:rPr/>
    </w:lvl>
    <w:lvl w:ilvl="6">
      <w:numFmt w:val="decimal"/>
      <w:lvlText w:val=""/>
      <w:start w:val="0"/>
      <w:lvlJc w:val="left"/>
      <w:pPr>
        <w:ind w:left="1296"/>
        <w:ind w:hanging="1296"/>
      </w:pPr>
      <w:rPr/>
    </w:lvl>
    <w:lvl w:ilvl="7">
      <w:numFmt w:val="decimal"/>
      <w:lvlText w:val=""/>
      <w:start w:val="0"/>
      <w:lvlJc w:val="left"/>
      <w:pPr>
        <w:ind w:left="1440"/>
        <w:ind w:hanging="1440"/>
      </w:pPr>
      <w:rPr/>
    </w:lvl>
    <w:lvl w:ilvl="8">
      <w:numFmt w:val="decimal"/>
      <w:lvlText w:val=""/>
      <w:start w:val="0"/>
      <w:lvlJc w:val="left"/>
      <w:pPr>
        <w:ind w:left="1584"/>
        <w:ind w:hanging="1584"/>
      </w:pPr>
      <w:rPr/>
    </w:lvl>
  </w:abstractNum>
  <w:abstractNum w:abstractNumId="10121982">
    <w:multiLevelType w:val="hybridMultilevel"/>
    <w:lvl w:ilvl="0">
      <w:numFmt w:val="bullet"/>
      <w:lvlText w:val=""/>
      <w:start w:val="0"/>
      <w:lvlJc w:val="left"/>
      <w:pPr>
        <w:ind w:left="720"/>
        <w:ind w:hanging="360"/>
      </w:pPr>
      <w:rPr>
        <w:rFonts w:ascii="Symbol" w:hAnsi="Symbol"/>
      </w:rPr>
    </w:lvl>
    <w:lvl w:ilvl="1">
      <w:numFmt w:val="bullet"/>
      <w:lvlText w:val="o"/>
      <w:start w:val="0"/>
      <w:lvlJc w:val="left"/>
      <w:pPr>
        <w:ind w:left="1440"/>
        <w:ind w:hanging="1080"/>
      </w:pPr>
      <w:rPr>
        <w:rFonts w:ascii="Courier New" w:hAnsi="Courier New"/>
      </w:rPr>
    </w:lvl>
    <w:lvl w:ilvl="2">
      <w:numFmt w:val="bullet"/>
      <w:lvlText w:val=""/>
      <w:start w:val="0"/>
      <w:lvlJc w:val="left"/>
      <w:pPr>
        <w:ind w:left="2160"/>
        <w:ind w:hanging="1800"/>
      </w:pPr>
      <w:rPr/>
    </w:lvl>
    <w:lvl w:ilvl="3">
      <w:numFmt w:val="bullet"/>
      <w:lvlText w:val=""/>
      <w:start w:val="0"/>
      <w:lvlJc w:val="left"/>
      <w:pPr>
        <w:ind w:left="2880"/>
        <w:ind w:hanging="2520"/>
      </w:pPr>
      <w:rPr>
        <w:rFonts w:ascii="Symbol" w:hAnsi="Symbol"/>
      </w:rPr>
    </w:lvl>
    <w:lvl w:ilvl="4">
      <w:numFmt w:val="bullet"/>
      <w:lvlText w:val="o"/>
      <w:start w:val="0"/>
      <w:lvlJc w:val="left"/>
      <w:pPr>
        <w:ind w:left="3600"/>
        <w:ind w:hanging="3240"/>
      </w:pPr>
      <w:rPr>
        <w:rFonts w:ascii="Courier New" w:hAnsi="Courier New"/>
      </w:rPr>
    </w:lvl>
    <w:lvl w:ilvl="5">
      <w:numFmt w:val="bullet"/>
      <w:lvlText w:val=""/>
      <w:start w:val="0"/>
      <w:lvlJc w:val="left"/>
      <w:pPr>
        <w:ind w:left="4320"/>
        <w:ind w:hanging="3960"/>
      </w:pPr>
      <w:rPr/>
    </w:lvl>
    <w:lvl w:ilvl="6">
      <w:numFmt w:val="bullet"/>
      <w:lvlText w:val=""/>
      <w:start w:val="0"/>
      <w:lvlJc w:val="left"/>
      <w:pPr>
        <w:ind w:left="5040"/>
        <w:ind w:hanging="4680"/>
      </w:pPr>
      <w:rPr>
        <w:rFonts w:ascii="Symbol" w:hAnsi="Symbol"/>
      </w:rPr>
    </w:lvl>
    <w:lvl w:ilvl="7">
      <w:numFmt w:val="bullet"/>
      <w:lvlText w:val="o"/>
      <w:start w:val="0"/>
      <w:lvlJc w:val="left"/>
      <w:pPr>
        <w:ind w:left="5760"/>
        <w:ind w:hanging="5400"/>
      </w:pPr>
      <w:rPr>
        <w:rFonts w:ascii="Courier New" w:hAnsi="Courier New"/>
      </w:rPr>
    </w:lvl>
    <w:lvl w:ilvl="8">
      <w:numFmt w:val="bullet"/>
      <w:lvlText w:val=""/>
      <w:start w:val="0"/>
      <w:lvlJc w:val="left"/>
      <w:pPr>
        <w:ind w:left="6480"/>
        <w:ind w:hanging="6120"/>
      </w:pPr>
      <w:rPr/>
    </w:lvl>
  </w:abstractNum>
  <w:num w:numId="1">
    <w:abstractNumId w:val="1"/>
  </w:num>
  <w:num w:numId="10121982">
    <w:abstractNumId w:val="10121982"/>
  </w:num>
</w:numbering>
</file>

<file path=word/settings.xml><?xml version="1.0" encoding="utf-8"?>
<w:setting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rsids/>
</w:settings>
</file>

<file path=word/styles.xml><?xml version="1.0" encoding="utf-8"?>
<w:styles xmlns:a="http://schemas.openxmlformats.org/drawingml/2006/main" xmlns:c="http://schemas.openxmlformats.org/drawingml/2006/chart" xmlns:dgm="http://schemas.openxmlformats.org/drawingml/2006/diagram" xmlns:lc="http://schemas.openxmlformats.org/drawingml/2006/lockedCanvas"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pic="http://schemas.openxmlformats.org/drawingml/2006/pictur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/>
      </w:rPr>
    </w:rPrDefault>
  </w:docDefaults>
  <w:latentStyles w:defLockedState="0" w:defUIPriority="99" w:defSemiHidden="1" w:defUnhideWhenUsed="1" w:defQFormat="0">
     w:count="276"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/&gt;
  </w:latentStyles>
  <w:style w:type="paragraph" w:default="1" w:styleId="Normal">
    <w:name w:val="Normal"/>
    <w:qFormat/>
    <w:pPr/>
    <w:rPr>
      <w:sz w:val="24"/>
      <w:szCs w:val="24"/>
    </w:rPr>
  </w:style>
  <w:style w:type="paragraph" w:styleId="Heading1">
    <w:name w:val="Heading 1"/>
    <w:qFormat/>
    <w:basedOn w:val="Heading"/>
    <w:pPr>
      <w:spacing w:before="240" w:after="120"/>
    </w:pPr>
    <w:rPr>
      <w:b/>
      <w:sz w:val="36"/>
      <w:szCs w:val="36"/>
    </w:rPr>
  </w:style>
  <w:style w:type="paragraph" w:styleId="Heading2">
    <w:name w:val="Heading 2"/>
    <w:qFormat/>
    <w:basedOn w:val="Heading"/>
    <w:pPr>
      <w:spacing w:before="200" w:after="120"/>
    </w:pPr>
    <w:rPr>
      <w:b/>
      <w:sz w:val="32"/>
      <w:szCs w:val="32"/>
    </w:rPr>
  </w:style>
  <w:style w:type="paragraph" w:styleId="Heading3">
    <w:name w:val="Heading 3"/>
    <w:qFormat/>
    <w:basedOn w:val="Heading"/>
    <w:pPr>
      <w:spacing w:before="140" w:after="120"/>
    </w:pPr>
    <w:rPr>
      <w:b/>
      <w:sz w:val="28"/>
      <w:szCs w:val="28"/>
    </w:rPr>
  </w:style>
  <w:style w:type="character" w:styleId="DefaultParagraphFont">
    <w:name w:val="Default Paragraph Font"/>
    <w:qFormat/>
  </w:style>
  <w:style w:type="table" w:styleId="TableNormal">
    <w:name w:val="Table Normal"/>
    <w:qFormat/>
    <w:pPr/>
    <w:tblPr>
      <w:tblStyle w:val="TableNormal"/>
      <w:tblLook w:val="1E0"/>
    </w:tblPr>
  </w:style>
  <w:style w:type="numbering" w:styleId="NoList">
    <w:name w:val="No List"/>
    <w:qFormat/>
  </w:style>
  <w:style w:type="character" w:styleId="WW8Num1z0">
    <w:name w:val="WW8Num1z0"/>
    <w:qFormat/>
  </w:style>
  <w:style w:type="character" w:styleId="WW8Num1z1">
    <w:name w:val="WW8Num1z1"/>
    <w:qFormat/>
  </w:style>
  <w:style w:type="character" w:styleId="WW8Num1z2">
    <w:name w:val="WW8Num1z2"/>
    <w:qFormat/>
  </w:style>
  <w:style w:type="character" w:styleId="WW8Num1z3">
    <w:name w:val="WW8Num1z3"/>
    <w:qFormat/>
  </w:style>
  <w:style w:type="character" w:styleId="WW8Num1z4">
    <w:name w:val="WW8Num1z4"/>
    <w:qFormat/>
  </w:style>
  <w:style w:type="character" w:styleId="WW8Num1z5">
    <w:name w:val="WW8Num1z5"/>
    <w:qFormat/>
  </w:style>
  <w:style w:type="character" w:styleId="WW8Num1z6">
    <w:name w:val="WW8Num1z6"/>
    <w:qFormat/>
  </w:style>
  <w:style w:type="character" w:styleId="WW8Num1z7">
    <w:name w:val="WW8Num1z7"/>
    <w:qFormat/>
  </w:style>
  <w:style w:type="character" w:styleId="WW8Num1z8">
    <w:name w:val="WW8Num1z8"/>
    <w:qFormat/>
  </w:style>
  <w:style w:type="character" w:styleId="DefaultParagraphFont1">
    <w:name w:val="Default Paragraph Font"/>
    <w:qFormat/>
  </w:style>
  <w:style w:type="paragraph" w:styleId="Heading">
    <w:name w:val="Heading"/>
    <w:qFormat/>
    <w:basedOn w:val="Normal"/>
    <w:pPr>
      <w:spacing w:before="240" w:after="120"/>
    </w:pPr>
    <w:rPr>
      <w:rFonts w:ascii="Liberation Sans" w:hAnsi="Liberation Sans"/>
      <w:sz w:val="28"/>
      <w:szCs w:val="28"/>
    </w:rPr>
  </w:style>
  <w:style w:type="paragraph" w:styleId="BodyText">
    <w:name w:val="Body Text"/>
    <w:qFormat/>
    <w:basedOn w:val="Normal"/>
    <w:pPr>
      <w:spacing w:before="0" w:after="140" w:line="288" w:lineRule="auto"/>
    </w:pPr>
  </w:style>
  <w:style w:type="paragraph" w:styleId="List">
    <w:name w:val="List"/>
    <w:qFormat/>
    <w:basedOn w:val="BodyText"/>
    <w:pPr/>
    <w:rPr/>
  </w:style>
  <w:style w:type="paragraph" w:styleId="Caption">
    <w:name w:val="Caption"/>
    <w:qFormat/>
    <w:basedOn w:val="Normal"/>
    <w:pPr>
      <w:spacing w:before="120" w:after="120"/>
    </w:pPr>
    <w:rPr>
      <w:i/>
      <w:sz w:val="24"/>
      <w:szCs w:val="24"/>
    </w:rPr>
  </w:style>
  <w:style w:type="paragraph" w:styleId="Index">
    <w:name w:val="Index"/>
    <w:qFormat/>
    <w:basedOn w:val="Normal"/>
    <w:pPr/>
    <w:rPr/>
  </w:style>
  <w:style w:type="paragraph" w:styleId="Subtitle">
    <w:name w:val="Subtitle"/>
    <w:qFormat/>
    <w:basedOn w:val="Normal"/>
    <w:pPr/>
    <w:rPr>
      <w:u w:val="single"/>
      <w:rFonts w:ascii="Arial" w:hAnsi="Arial"/>
      <w:sz w:val="32"/>
    </w:rPr>
  </w:style>
  <w:style w:type="paragraph" w:styleId="TableContents">
    <w:name w:val="Table Contents"/>
    <w:qFormat/>
    <w:basedOn w:val="Normal"/>
    <w:pPr/>
  </w:style>
  <w:style w:type="paragraph" w:styleId="TableHeading">
    <w:name w:val="Table Heading"/>
    <w:qFormat/>
    <w:basedOn w:val="TableContents"/>
    <w:pPr>
      <w:jc w:val="center"/>
    </w:pPr>
    <w:rPr>
      <w:b/>
    </w:rPr>
  </w:style>
  <w:style w:type="paragraph" w:styleId="Quotations">
    <w:name w:val="Quotations"/>
    <w:qFormat/>
    <w:basedOn w:val="Normal"/>
    <w:pPr>
      <w:ind w:left="567"/>
      <w:ind w:right="567"/>
      <w:ind w:firstLine="0"/>
      <w:spacing w:before="0" w:after="283"/>
    </w:pPr>
  </w:style>
  <w:style w:type="paragraph" w:styleId="Title">
    <w:name w:val="Title"/>
    <w:qFormat/>
    <w:basedOn w:val="Heading"/>
    <w:pPr>
      <w:jc w:val="center"/>
    </w:pPr>
    <w:rPr>
      <w:b/>
      <w:sz w:val="56"/>
      <w:szCs w:val="56"/>
    </w:rPr>
  </w:style>
  <w:style w:type="paragraph" w:styleId="BalloonText">
    <w:name w:val="Balloon Text"/>
    <w:qFormat/>
    <w:basedOn w:val="Normal"/>
    <w:pPr/>
    <w:rPr>
      <w:rFonts w:ascii="Segoe UI" w:hAnsi="Segoe UI"/>
      <w:sz w:val="18"/>
      <w:szCs w:val="18"/>
    </w:rPr>
  </w:style>
  <w:style w:type="character" w:styleId="BalloonTextChar">
    <w:name w:val="Balloon Text Char"/>
    <w:qFormat/>
    <w:rPr>
      <w:rFonts w:ascii="Segoe UI" w:hAnsi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doNotSaveAsSingleFile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7" Type="http://schemas.openxmlformats.org/officeDocument/2006/relationships/image" Target="media/image1.jpg"/><Relationship Id="rId8" Type="http://schemas.openxmlformats.org/officeDocument/2006/relationships/image" Target="media/image2.jpg"/><Relationship Id="rId9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dcterms:created xsi:type="dcterms:W3CDTF">2007-04-30T19:01:00Z</dcterms:created>
  <dcterms:modified xsi:type="dcterms:W3CDTF">2011-09-26T12:08:00Z</dcterms:modified>
</cp:coreProperties>
</file>