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2545"/>
        <w:tblW w:w="0" w:type="auto"/>
        <w:tblLook w:val="04A0" w:firstRow="1" w:lastRow="0" w:firstColumn="1" w:lastColumn="0" w:noHBand="0" w:noVBand="1"/>
      </w:tblPr>
      <w:tblGrid>
        <w:gridCol w:w="3587"/>
        <w:gridCol w:w="3587"/>
        <w:gridCol w:w="3588"/>
      </w:tblGrid>
      <w:tr w:rsidR="00A00DED" w14:paraId="6EDE4262" w14:textId="77777777" w:rsidTr="00BA3AC3">
        <w:tc>
          <w:tcPr>
            <w:tcW w:w="3587" w:type="dxa"/>
          </w:tcPr>
          <w:p w14:paraId="121E34DC" w14:textId="271D9586" w:rsidR="00A00DED" w:rsidRPr="00B2141D" w:rsidRDefault="00A00DED" w:rsidP="00BA3AC3">
            <w:pPr>
              <w:rPr>
                <w:rFonts w:asciiTheme="majorHAnsi" w:hAnsiTheme="majorHAnsi" w:cstheme="majorHAnsi"/>
                <w:b/>
                <w:sz w:val="20"/>
                <w:szCs w:val="20"/>
              </w:rPr>
            </w:pPr>
            <w:r w:rsidRPr="00B2141D">
              <w:rPr>
                <w:rFonts w:asciiTheme="majorHAnsi" w:hAnsiTheme="majorHAnsi" w:cstheme="majorHAnsi"/>
                <w:b/>
                <w:sz w:val="20"/>
                <w:szCs w:val="20"/>
              </w:rPr>
              <w:t>English</w:t>
            </w:r>
          </w:p>
          <w:p w14:paraId="2BDE9817" w14:textId="09073A45" w:rsidR="00C24BCF" w:rsidRPr="00B2141D" w:rsidRDefault="00C24BCF" w:rsidP="00BA3AC3">
            <w:pPr>
              <w:jc w:val="both"/>
              <w:rPr>
                <w:rFonts w:asciiTheme="majorHAnsi" w:hAnsiTheme="majorHAnsi" w:cstheme="majorHAnsi"/>
                <w:sz w:val="20"/>
                <w:szCs w:val="20"/>
              </w:rPr>
            </w:pPr>
            <w:r w:rsidRPr="00B2141D">
              <w:rPr>
                <w:rFonts w:asciiTheme="majorHAnsi" w:hAnsiTheme="majorHAnsi" w:cstheme="majorHAnsi"/>
                <w:sz w:val="20"/>
                <w:szCs w:val="20"/>
              </w:rPr>
              <w:t xml:space="preserve">In English this term we will begin by </w:t>
            </w:r>
            <w:r w:rsidR="00B52E0E" w:rsidRPr="00B2141D">
              <w:rPr>
                <w:rFonts w:asciiTheme="majorHAnsi" w:hAnsiTheme="majorHAnsi" w:cstheme="majorHAnsi"/>
                <w:sz w:val="20"/>
                <w:szCs w:val="20"/>
              </w:rPr>
              <w:t xml:space="preserve">preparing to write a formal persuasive letter based on a previous unit of work completed </w:t>
            </w:r>
            <w:proofErr w:type="gramStart"/>
            <w:r w:rsidR="00B52E0E" w:rsidRPr="00B2141D">
              <w:rPr>
                <w:rFonts w:asciiTheme="majorHAnsi" w:hAnsiTheme="majorHAnsi" w:cstheme="majorHAnsi"/>
                <w:sz w:val="20"/>
                <w:szCs w:val="20"/>
              </w:rPr>
              <w:t>on</w:t>
            </w:r>
            <w:proofErr w:type="gramEnd"/>
            <w:r w:rsidR="00B52E0E" w:rsidRPr="00B2141D">
              <w:rPr>
                <w:rFonts w:asciiTheme="majorHAnsi" w:hAnsiTheme="majorHAnsi" w:cstheme="majorHAnsi"/>
                <w:sz w:val="20"/>
                <w:szCs w:val="20"/>
              </w:rPr>
              <w:t xml:space="preserve"> London. The children will be taught to use the correct language and presentation features to help persuade someone to visit the city of London.</w:t>
            </w:r>
          </w:p>
          <w:p w14:paraId="157D7EBA" w14:textId="54E5466E" w:rsidR="00C24BCF" w:rsidRPr="00B2141D" w:rsidRDefault="00C24BCF" w:rsidP="00BA3AC3">
            <w:pPr>
              <w:jc w:val="both"/>
              <w:rPr>
                <w:rFonts w:asciiTheme="majorHAnsi" w:hAnsiTheme="majorHAnsi" w:cstheme="majorHAnsi"/>
                <w:sz w:val="20"/>
                <w:szCs w:val="20"/>
              </w:rPr>
            </w:pPr>
            <w:r w:rsidRPr="00B2141D">
              <w:rPr>
                <w:rFonts w:asciiTheme="majorHAnsi" w:hAnsiTheme="majorHAnsi" w:cstheme="majorHAnsi"/>
                <w:sz w:val="20"/>
                <w:szCs w:val="20"/>
              </w:rPr>
              <w:t>They will also study</w:t>
            </w:r>
            <w:r w:rsidR="003D439E" w:rsidRPr="00B2141D">
              <w:rPr>
                <w:rFonts w:asciiTheme="majorHAnsi" w:hAnsiTheme="majorHAnsi" w:cstheme="majorHAnsi"/>
                <w:sz w:val="20"/>
                <w:szCs w:val="20"/>
              </w:rPr>
              <w:t xml:space="preserve"> ’Lob</w:t>
            </w:r>
            <w:r w:rsidRPr="00B2141D">
              <w:rPr>
                <w:rFonts w:asciiTheme="majorHAnsi" w:hAnsiTheme="majorHAnsi" w:cstheme="majorHAnsi"/>
                <w:sz w:val="20"/>
                <w:szCs w:val="20"/>
              </w:rPr>
              <w:t xml:space="preserve">’ by </w:t>
            </w:r>
            <w:r w:rsidR="003D439E" w:rsidRPr="00B2141D">
              <w:rPr>
                <w:rFonts w:asciiTheme="majorHAnsi" w:hAnsiTheme="majorHAnsi" w:cstheme="majorHAnsi"/>
                <w:sz w:val="20"/>
                <w:szCs w:val="20"/>
              </w:rPr>
              <w:t xml:space="preserve">Linda Newbury, learning about the story of the mysterious Green Man and the changing seasons of the year. They will write in role as key characters and make use of figurative language in their own narrative texts based on the book. </w:t>
            </w:r>
          </w:p>
        </w:tc>
        <w:tc>
          <w:tcPr>
            <w:tcW w:w="3587" w:type="dxa"/>
          </w:tcPr>
          <w:p w14:paraId="0A736D48" w14:textId="77777777" w:rsidR="00A00DED" w:rsidRPr="00B2141D" w:rsidRDefault="00A00DED" w:rsidP="00BA3AC3">
            <w:pPr>
              <w:jc w:val="both"/>
              <w:rPr>
                <w:rFonts w:asciiTheme="majorHAnsi" w:hAnsiTheme="majorHAnsi" w:cstheme="majorHAnsi"/>
                <w:b/>
                <w:sz w:val="20"/>
                <w:szCs w:val="20"/>
              </w:rPr>
            </w:pPr>
            <w:r w:rsidRPr="00B2141D">
              <w:rPr>
                <w:rFonts w:asciiTheme="majorHAnsi" w:hAnsiTheme="majorHAnsi" w:cstheme="majorHAnsi"/>
                <w:b/>
                <w:sz w:val="20"/>
                <w:szCs w:val="20"/>
              </w:rPr>
              <w:t>Maths</w:t>
            </w:r>
          </w:p>
          <w:p w14:paraId="0934101E" w14:textId="77777777" w:rsidR="00ED3D41" w:rsidRPr="00B2141D" w:rsidRDefault="00766A11" w:rsidP="00BA3AC3">
            <w:pPr>
              <w:jc w:val="both"/>
              <w:rPr>
                <w:rFonts w:asciiTheme="majorHAnsi" w:hAnsiTheme="majorHAnsi" w:cstheme="majorHAnsi"/>
                <w:sz w:val="20"/>
                <w:szCs w:val="20"/>
              </w:rPr>
            </w:pPr>
            <w:r w:rsidRPr="00B2141D">
              <w:rPr>
                <w:rFonts w:asciiTheme="majorHAnsi" w:hAnsiTheme="majorHAnsi" w:cstheme="majorHAnsi"/>
                <w:sz w:val="20"/>
                <w:szCs w:val="20"/>
              </w:rPr>
              <w:t>The children will further develop their understanding and application of formal written methods for multiplication and division.</w:t>
            </w:r>
          </w:p>
          <w:p w14:paraId="2D5B01C7" w14:textId="77777777" w:rsidR="00766A11" w:rsidRPr="00B2141D" w:rsidRDefault="00766A11" w:rsidP="00BA3AC3">
            <w:pPr>
              <w:jc w:val="both"/>
              <w:rPr>
                <w:rFonts w:asciiTheme="majorHAnsi" w:hAnsiTheme="majorHAnsi" w:cstheme="majorHAnsi"/>
                <w:sz w:val="20"/>
                <w:szCs w:val="20"/>
              </w:rPr>
            </w:pPr>
            <w:r w:rsidRPr="00B2141D">
              <w:rPr>
                <w:rFonts w:asciiTheme="majorHAnsi" w:hAnsiTheme="majorHAnsi" w:cstheme="majorHAnsi"/>
                <w:sz w:val="20"/>
                <w:szCs w:val="20"/>
              </w:rPr>
              <w:t>They will learn about decimal notation and link this to what they know about fractions. They will be taught about tenths and hundredths, equivalent fractions and how to simplify them.</w:t>
            </w:r>
          </w:p>
          <w:p w14:paraId="175FEF96" w14:textId="77777777" w:rsidR="00766A11" w:rsidRPr="00B2141D" w:rsidRDefault="00766A11" w:rsidP="00BA3AC3">
            <w:pPr>
              <w:jc w:val="both"/>
              <w:rPr>
                <w:rFonts w:asciiTheme="majorHAnsi" w:hAnsiTheme="majorHAnsi" w:cstheme="majorHAnsi"/>
                <w:sz w:val="20"/>
                <w:szCs w:val="20"/>
              </w:rPr>
            </w:pPr>
            <w:r w:rsidRPr="00B2141D">
              <w:rPr>
                <w:rFonts w:asciiTheme="majorHAnsi" w:hAnsiTheme="majorHAnsi" w:cstheme="majorHAnsi"/>
                <w:sz w:val="20"/>
                <w:szCs w:val="20"/>
              </w:rPr>
              <w:t>They will revisit how to add and subtract fractions as well as how to find a fraction of a quantity.</w:t>
            </w:r>
          </w:p>
          <w:p w14:paraId="5676FB1F" w14:textId="77777777" w:rsidR="00766A11" w:rsidRPr="00B2141D" w:rsidRDefault="00766A11" w:rsidP="00BA3AC3">
            <w:pPr>
              <w:jc w:val="both"/>
              <w:rPr>
                <w:rFonts w:asciiTheme="majorHAnsi" w:hAnsiTheme="majorHAnsi" w:cstheme="majorHAnsi"/>
                <w:sz w:val="20"/>
                <w:szCs w:val="20"/>
              </w:rPr>
            </w:pPr>
            <w:r w:rsidRPr="00B2141D">
              <w:rPr>
                <w:rFonts w:asciiTheme="majorHAnsi" w:hAnsiTheme="majorHAnsi" w:cstheme="majorHAnsi"/>
                <w:sz w:val="20"/>
                <w:szCs w:val="20"/>
              </w:rPr>
              <w:t>The children will also carry out a short block of work on finding the area of a shape.</w:t>
            </w:r>
          </w:p>
        </w:tc>
        <w:tc>
          <w:tcPr>
            <w:tcW w:w="3588" w:type="dxa"/>
          </w:tcPr>
          <w:p w14:paraId="2D8CC5DB" w14:textId="77777777" w:rsidR="00A00DED" w:rsidRPr="00B2141D" w:rsidRDefault="00A00DED" w:rsidP="00BA3AC3">
            <w:pPr>
              <w:rPr>
                <w:rFonts w:asciiTheme="majorHAnsi" w:hAnsiTheme="majorHAnsi" w:cstheme="majorHAnsi"/>
                <w:b/>
                <w:sz w:val="20"/>
                <w:szCs w:val="20"/>
              </w:rPr>
            </w:pPr>
            <w:r w:rsidRPr="00B2141D">
              <w:rPr>
                <w:rFonts w:asciiTheme="majorHAnsi" w:hAnsiTheme="majorHAnsi" w:cstheme="majorHAnsi"/>
                <w:b/>
                <w:sz w:val="20"/>
                <w:szCs w:val="20"/>
              </w:rPr>
              <w:t>Science</w:t>
            </w:r>
          </w:p>
          <w:p w14:paraId="0C8F2420" w14:textId="77777777" w:rsidR="00FA076F" w:rsidRPr="00B2141D" w:rsidRDefault="00243A1E" w:rsidP="00BA3AC3">
            <w:pPr>
              <w:jc w:val="both"/>
              <w:rPr>
                <w:rFonts w:asciiTheme="majorHAnsi" w:hAnsiTheme="majorHAnsi" w:cstheme="majorHAnsi"/>
                <w:sz w:val="20"/>
                <w:szCs w:val="20"/>
              </w:rPr>
            </w:pPr>
            <w:r w:rsidRPr="00B2141D">
              <w:rPr>
                <w:rFonts w:asciiTheme="majorHAnsi" w:hAnsiTheme="majorHAnsi" w:cstheme="majorHAnsi"/>
                <w:sz w:val="20"/>
                <w:szCs w:val="20"/>
              </w:rPr>
              <w:t xml:space="preserve">During the first half term the children will complete a unit of work on </w:t>
            </w:r>
            <w:r w:rsidR="00793486" w:rsidRPr="00B2141D">
              <w:rPr>
                <w:rFonts w:asciiTheme="majorHAnsi" w:hAnsiTheme="majorHAnsi" w:cstheme="majorHAnsi"/>
                <w:sz w:val="20"/>
                <w:szCs w:val="20"/>
              </w:rPr>
              <w:t>Classification</w:t>
            </w:r>
            <w:r w:rsidRPr="00B2141D">
              <w:rPr>
                <w:rFonts w:asciiTheme="majorHAnsi" w:hAnsiTheme="majorHAnsi" w:cstheme="majorHAnsi"/>
                <w:sz w:val="20"/>
                <w:szCs w:val="20"/>
              </w:rPr>
              <w:t>.</w:t>
            </w:r>
            <w:r w:rsidR="00793486" w:rsidRPr="00B2141D">
              <w:rPr>
                <w:rFonts w:asciiTheme="majorHAnsi" w:hAnsiTheme="majorHAnsi" w:cstheme="majorHAnsi"/>
                <w:sz w:val="20"/>
                <w:szCs w:val="20"/>
              </w:rPr>
              <w:t xml:space="preserve"> They will learn about classification keys and use them to identify different species of plants and animals. The children will become familiar with the terms vertebrates and invertebrates. They will also be able to identify the key features of reptiles, amphibians, mammals, fish and birds as well as insects, arachnids and molluscs.</w:t>
            </w:r>
          </w:p>
          <w:p w14:paraId="6A6990A0" w14:textId="77777777" w:rsidR="00AC6B0C" w:rsidRPr="00B2141D" w:rsidRDefault="00AC6B0C" w:rsidP="00BA3AC3">
            <w:pPr>
              <w:jc w:val="both"/>
              <w:rPr>
                <w:rFonts w:asciiTheme="majorHAnsi" w:hAnsiTheme="majorHAnsi" w:cstheme="majorHAnsi"/>
                <w:sz w:val="20"/>
                <w:szCs w:val="20"/>
              </w:rPr>
            </w:pPr>
            <w:r w:rsidRPr="00B2141D">
              <w:rPr>
                <w:rFonts w:asciiTheme="majorHAnsi" w:hAnsiTheme="majorHAnsi" w:cstheme="majorHAnsi"/>
                <w:sz w:val="20"/>
                <w:szCs w:val="20"/>
              </w:rPr>
              <w:t>In the second half term we will be learning about</w:t>
            </w:r>
            <w:r w:rsidR="00F07FBB" w:rsidRPr="00B2141D">
              <w:rPr>
                <w:rFonts w:asciiTheme="majorHAnsi" w:hAnsiTheme="majorHAnsi" w:cstheme="majorHAnsi"/>
                <w:sz w:val="20"/>
                <w:szCs w:val="20"/>
              </w:rPr>
              <w:t xml:space="preserve"> </w:t>
            </w:r>
            <w:r w:rsidR="007260EC" w:rsidRPr="00B2141D">
              <w:rPr>
                <w:rFonts w:asciiTheme="majorHAnsi" w:hAnsiTheme="majorHAnsi" w:cstheme="majorHAnsi"/>
                <w:sz w:val="20"/>
                <w:szCs w:val="20"/>
              </w:rPr>
              <w:t xml:space="preserve">states of matter and the water cycle. The children will develop their understanding of evaporation and condensation and </w:t>
            </w:r>
            <w:r w:rsidR="00B52E0E" w:rsidRPr="00B2141D">
              <w:rPr>
                <w:rFonts w:asciiTheme="majorHAnsi" w:hAnsiTheme="majorHAnsi" w:cstheme="majorHAnsi"/>
                <w:sz w:val="20"/>
                <w:szCs w:val="20"/>
              </w:rPr>
              <w:t>precipitation.</w:t>
            </w:r>
          </w:p>
        </w:tc>
      </w:tr>
      <w:tr w:rsidR="00A00DED" w14:paraId="299D9C50" w14:textId="77777777" w:rsidTr="00BA3AC3">
        <w:tc>
          <w:tcPr>
            <w:tcW w:w="7174" w:type="dxa"/>
            <w:gridSpan w:val="2"/>
          </w:tcPr>
          <w:p w14:paraId="0C6E4D50" w14:textId="77777777" w:rsidR="00BA3AC3" w:rsidRPr="00B2141D" w:rsidRDefault="00BA3AC3" w:rsidP="00BA3AC3">
            <w:pPr>
              <w:rPr>
                <w:rFonts w:asciiTheme="majorHAnsi" w:hAnsiTheme="majorHAnsi" w:cstheme="majorHAnsi"/>
                <w:b/>
                <w:sz w:val="20"/>
                <w:szCs w:val="20"/>
              </w:rPr>
            </w:pPr>
            <w:r w:rsidRPr="00B2141D">
              <w:rPr>
                <w:rFonts w:asciiTheme="majorHAnsi" w:hAnsiTheme="majorHAnsi" w:cstheme="majorHAnsi"/>
                <w:b/>
                <w:sz w:val="20"/>
                <w:szCs w:val="20"/>
              </w:rPr>
              <w:t>History</w:t>
            </w:r>
          </w:p>
          <w:p w14:paraId="60B180DB" w14:textId="433C72D4" w:rsidR="00BA3AC3" w:rsidRDefault="00BA3AC3" w:rsidP="00BA3AC3">
            <w:pPr>
              <w:rPr>
                <w:rFonts w:asciiTheme="majorHAnsi" w:hAnsiTheme="majorHAnsi" w:cstheme="majorHAnsi"/>
                <w:sz w:val="20"/>
                <w:szCs w:val="20"/>
              </w:rPr>
            </w:pPr>
            <w:r>
              <w:rPr>
                <w:rFonts w:asciiTheme="majorHAnsi" w:hAnsiTheme="majorHAnsi" w:cstheme="majorHAnsi"/>
              </w:rPr>
              <w:t>T</w:t>
            </w:r>
            <w:r w:rsidRPr="00B2141D">
              <w:rPr>
                <w:rFonts w:asciiTheme="majorHAnsi" w:hAnsiTheme="majorHAnsi" w:cstheme="majorHAnsi"/>
              </w:rPr>
              <w:t>his term, we will be learning about ‘Life in Ancient Rome’. This unit builds on what they learnt about in Year 2. We will learn about the changing political context of Rome-from being governed by a monarchy, to the Republic and the Empire. They will also look at similarities and differences between democracy in Rome and democracy in Britain today. In addition, we will also begin to learn about Rome’s social classes and compare the lives of Patricians, Plebeians and Slaves. During this unit, we will learn about the everyday lives of Roman citizens and the types of leisure activities that they enjoyed. We will also look at artefacts found at Pompeii to find out more about the past and use their knowledge of the Romans to interpret what they teach us about life in Ancient Rome. The children will also look at one important legacy of Ancient Rome-the Latin language.</w:t>
            </w:r>
          </w:p>
          <w:p w14:paraId="6EC1146A" w14:textId="45D0F176" w:rsidR="00BA3AC3" w:rsidRPr="00B2141D" w:rsidRDefault="00BA3AC3" w:rsidP="00BA3AC3">
            <w:pPr>
              <w:rPr>
                <w:rFonts w:asciiTheme="majorHAnsi" w:hAnsiTheme="majorHAnsi" w:cstheme="majorHAnsi"/>
                <w:sz w:val="20"/>
                <w:szCs w:val="20"/>
              </w:rPr>
            </w:pPr>
          </w:p>
        </w:tc>
        <w:tc>
          <w:tcPr>
            <w:tcW w:w="3588" w:type="dxa"/>
          </w:tcPr>
          <w:p w14:paraId="7BCC1FAB" w14:textId="77777777" w:rsidR="00BA3AC3" w:rsidRPr="00B2141D" w:rsidRDefault="00BA3AC3" w:rsidP="00BA3AC3">
            <w:pPr>
              <w:rPr>
                <w:rFonts w:asciiTheme="majorHAnsi" w:hAnsiTheme="majorHAnsi" w:cstheme="majorHAnsi"/>
                <w:b/>
                <w:sz w:val="20"/>
                <w:szCs w:val="20"/>
              </w:rPr>
            </w:pPr>
            <w:r w:rsidRPr="00B2141D">
              <w:rPr>
                <w:rFonts w:asciiTheme="majorHAnsi" w:hAnsiTheme="majorHAnsi" w:cstheme="majorHAnsi"/>
                <w:b/>
                <w:sz w:val="20"/>
                <w:szCs w:val="20"/>
              </w:rPr>
              <w:t>PSHE</w:t>
            </w:r>
          </w:p>
          <w:p w14:paraId="003919C0" w14:textId="60E7E139" w:rsidR="00FB200A" w:rsidRPr="00B2141D" w:rsidRDefault="00BA3AC3" w:rsidP="00BA3AC3">
            <w:pPr>
              <w:rPr>
                <w:rFonts w:asciiTheme="majorHAnsi" w:hAnsiTheme="majorHAnsi" w:cstheme="majorHAnsi"/>
                <w:b/>
                <w:sz w:val="20"/>
                <w:szCs w:val="20"/>
              </w:rPr>
            </w:pPr>
            <w:r w:rsidRPr="00B2141D">
              <w:rPr>
                <w:rFonts w:asciiTheme="majorHAnsi" w:hAnsiTheme="majorHAnsi" w:cstheme="majorHAnsi"/>
              </w:rPr>
              <w:t>This half term in PSHE, Year 4 will be looking at negotiation and compromise and consequences of behaviour. We will be exploring positive and healthy choices and our rights and responsibilities</w:t>
            </w:r>
          </w:p>
        </w:tc>
      </w:tr>
      <w:tr w:rsidR="00EF0AAB" w14:paraId="1D5F2006" w14:textId="77777777" w:rsidTr="00BA3AC3">
        <w:tc>
          <w:tcPr>
            <w:tcW w:w="7174" w:type="dxa"/>
            <w:gridSpan w:val="2"/>
          </w:tcPr>
          <w:p w14:paraId="03830D0E" w14:textId="77777777" w:rsidR="00BA3AC3" w:rsidRPr="00B2141D" w:rsidRDefault="00BA3AC3" w:rsidP="00BA3AC3">
            <w:pPr>
              <w:rPr>
                <w:rFonts w:asciiTheme="majorHAnsi" w:hAnsiTheme="majorHAnsi" w:cstheme="majorHAnsi"/>
                <w:b/>
                <w:sz w:val="20"/>
                <w:szCs w:val="20"/>
              </w:rPr>
            </w:pPr>
            <w:r w:rsidRPr="00B2141D">
              <w:rPr>
                <w:rFonts w:asciiTheme="majorHAnsi" w:hAnsiTheme="majorHAnsi" w:cstheme="majorHAnsi"/>
                <w:b/>
                <w:sz w:val="20"/>
                <w:szCs w:val="20"/>
              </w:rPr>
              <w:t>Geography</w:t>
            </w:r>
          </w:p>
          <w:p w14:paraId="1E82806F" w14:textId="5501313D" w:rsidR="00FB200A" w:rsidRPr="00BA3AC3" w:rsidRDefault="00BA3AC3" w:rsidP="00BA3AC3">
            <w:pPr>
              <w:rPr>
                <w:rFonts w:asciiTheme="majorHAnsi" w:hAnsiTheme="majorHAnsi" w:cstheme="majorHAnsi"/>
              </w:rPr>
            </w:pPr>
            <w:r w:rsidRPr="00B2141D">
              <w:rPr>
                <w:rFonts w:asciiTheme="majorHAnsi" w:hAnsiTheme="majorHAnsi" w:cstheme="majorHAnsi"/>
              </w:rPr>
              <w:t xml:space="preserve">In Geography, children will be exploring Mediterranean Europe. We will be focusing on Southern France, Portugal, Spain, Italy, Greece, Malta, and Cyprus. Throughout this half-term, we will explore the warm and dry climates. We will discuss how the effects of the hot, dry summers and cooler wetter winters effect the food and farming. The landscapes and, settlements in Lisbon, Madrid, Rome, Milan, </w:t>
            </w:r>
            <w:proofErr w:type="gramStart"/>
            <w:r w:rsidRPr="00B2141D">
              <w:rPr>
                <w:rFonts w:asciiTheme="majorHAnsi" w:hAnsiTheme="majorHAnsi" w:cstheme="majorHAnsi"/>
              </w:rPr>
              <w:t>Venice</w:t>
            </w:r>
            <w:proofErr w:type="gramEnd"/>
            <w:r w:rsidRPr="00B2141D">
              <w:rPr>
                <w:rFonts w:asciiTheme="majorHAnsi" w:hAnsiTheme="majorHAnsi" w:cstheme="majorHAnsi"/>
              </w:rPr>
              <w:t xml:space="preserve"> and Athens will also be explored to compare how people live.</w:t>
            </w:r>
          </w:p>
        </w:tc>
        <w:tc>
          <w:tcPr>
            <w:tcW w:w="3588" w:type="dxa"/>
          </w:tcPr>
          <w:p w14:paraId="4CC596C9" w14:textId="77777777" w:rsidR="00EF0AAB" w:rsidRPr="00B2141D" w:rsidRDefault="00EF0AAB" w:rsidP="00BA3AC3">
            <w:pPr>
              <w:rPr>
                <w:rFonts w:asciiTheme="majorHAnsi" w:hAnsiTheme="majorHAnsi" w:cstheme="majorHAnsi"/>
                <w:b/>
                <w:sz w:val="20"/>
                <w:szCs w:val="20"/>
              </w:rPr>
            </w:pPr>
            <w:r w:rsidRPr="00B2141D">
              <w:rPr>
                <w:rFonts w:asciiTheme="majorHAnsi" w:hAnsiTheme="majorHAnsi" w:cstheme="majorHAnsi"/>
                <w:b/>
                <w:sz w:val="20"/>
                <w:szCs w:val="20"/>
              </w:rPr>
              <w:t>Computing</w:t>
            </w:r>
          </w:p>
          <w:p w14:paraId="0F85DC3F" w14:textId="0D0E8320" w:rsidR="00B2141D" w:rsidRPr="00B2141D" w:rsidRDefault="00B2141D" w:rsidP="00BA3AC3">
            <w:pPr>
              <w:rPr>
                <w:rFonts w:asciiTheme="majorHAnsi" w:hAnsiTheme="majorHAnsi" w:cstheme="majorHAnsi"/>
                <w:b/>
                <w:sz w:val="20"/>
                <w:szCs w:val="20"/>
              </w:rPr>
            </w:pPr>
            <w:r>
              <w:rPr>
                <w:rStyle w:val="normaltextrun"/>
                <w:rFonts w:asciiTheme="majorHAnsi" w:hAnsiTheme="majorHAnsi" w:cstheme="majorHAnsi"/>
                <w:color w:val="000000"/>
                <w:sz w:val="20"/>
                <w:szCs w:val="20"/>
                <w:shd w:val="clear" w:color="auto" w:fill="FFFFFF"/>
              </w:rPr>
              <w:t xml:space="preserve">Year 4 </w:t>
            </w:r>
            <w:r w:rsidRPr="00B2141D">
              <w:rPr>
                <w:rStyle w:val="normaltextrun"/>
                <w:rFonts w:asciiTheme="majorHAnsi" w:hAnsiTheme="majorHAnsi" w:cstheme="majorHAnsi"/>
                <w:color w:val="000000"/>
                <w:sz w:val="20"/>
                <w:szCs w:val="20"/>
                <w:shd w:val="clear" w:color="auto" w:fill="FFFFFF"/>
              </w:rPr>
              <w:t>will create programs by planning, modifying, and testing commands to create shapes and patterns. They will use Logo, a text-based programming language.</w:t>
            </w:r>
            <w:r w:rsidRPr="00B2141D">
              <w:rPr>
                <w:rStyle w:val="eop"/>
                <w:rFonts w:asciiTheme="majorHAnsi" w:hAnsiTheme="majorHAnsi" w:cstheme="majorHAnsi"/>
                <w:color w:val="000000"/>
                <w:sz w:val="20"/>
                <w:szCs w:val="20"/>
                <w:shd w:val="clear" w:color="auto" w:fill="FFFFFF"/>
              </w:rPr>
              <w:t> </w:t>
            </w:r>
          </w:p>
        </w:tc>
      </w:tr>
      <w:tr w:rsidR="00C24BCF" w14:paraId="6C717972" w14:textId="77777777" w:rsidTr="00BA3AC3">
        <w:tc>
          <w:tcPr>
            <w:tcW w:w="3587" w:type="dxa"/>
          </w:tcPr>
          <w:p w14:paraId="655C566D" w14:textId="77777777" w:rsidR="00C24BCF" w:rsidRPr="00B2141D" w:rsidRDefault="00C24BCF" w:rsidP="00BA3AC3">
            <w:pPr>
              <w:rPr>
                <w:rFonts w:asciiTheme="majorHAnsi" w:hAnsiTheme="majorHAnsi" w:cstheme="majorHAnsi"/>
                <w:b/>
                <w:sz w:val="20"/>
                <w:szCs w:val="20"/>
              </w:rPr>
            </w:pPr>
            <w:r w:rsidRPr="00B2141D">
              <w:rPr>
                <w:rFonts w:asciiTheme="majorHAnsi" w:hAnsiTheme="majorHAnsi" w:cstheme="majorHAnsi"/>
                <w:b/>
                <w:sz w:val="20"/>
                <w:szCs w:val="20"/>
              </w:rPr>
              <w:t>Physical Education</w:t>
            </w:r>
          </w:p>
          <w:p w14:paraId="226C820B" w14:textId="77777777" w:rsidR="0084403C" w:rsidRPr="00B2141D" w:rsidRDefault="00B52E0E" w:rsidP="00BA3AC3">
            <w:pPr>
              <w:jc w:val="both"/>
              <w:rPr>
                <w:rFonts w:asciiTheme="majorHAnsi" w:hAnsiTheme="majorHAnsi" w:cstheme="majorHAnsi"/>
                <w:sz w:val="20"/>
                <w:szCs w:val="20"/>
              </w:rPr>
            </w:pPr>
            <w:r w:rsidRPr="00B2141D">
              <w:rPr>
                <w:rFonts w:asciiTheme="majorHAnsi" w:hAnsiTheme="majorHAnsi" w:cstheme="majorHAnsi"/>
                <w:sz w:val="20"/>
                <w:szCs w:val="20"/>
              </w:rPr>
              <w:t xml:space="preserve">The children will complete a unit of work on Dance using the James Bond </w:t>
            </w:r>
            <w:r w:rsidR="004D011D" w:rsidRPr="00B2141D">
              <w:rPr>
                <w:rFonts w:asciiTheme="majorHAnsi" w:hAnsiTheme="majorHAnsi" w:cstheme="majorHAnsi"/>
                <w:sz w:val="20"/>
                <w:szCs w:val="20"/>
              </w:rPr>
              <w:t>and Mission Impossible themes</w:t>
            </w:r>
            <w:r w:rsidRPr="00B2141D">
              <w:rPr>
                <w:rFonts w:asciiTheme="majorHAnsi" w:hAnsiTheme="majorHAnsi" w:cstheme="majorHAnsi"/>
                <w:sz w:val="20"/>
                <w:szCs w:val="20"/>
              </w:rPr>
              <w:t xml:space="preserve"> as the inspiration for their own routines. </w:t>
            </w:r>
            <w:r w:rsidR="00F06020" w:rsidRPr="00B2141D">
              <w:rPr>
                <w:rFonts w:asciiTheme="majorHAnsi" w:hAnsiTheme="majorHAnsi" w:cstheme="majorHAnsi"/>
                <w:sz w:val="20"/>
                <w:szCs w:val="20"/>
              </w:rPr>
              <w:t xml:space="preserve">They will learn how to perform a ‘slide and roll’ and incorporate movements </w:t>
            </w:r>
            <w:r w:rsidR="004D011D" w:rsidRPr="00B2141D">
              <w:rPr>
                <w:rFonts w:asciiTheme="majorHAnsi" w:hAnsiTheme="majorHAnsi" w:cstheme="majorHAnsi"/>
                <w:sz w:val="20"/>
                <w:szCs w:val="20"/>
              </w:rPr>
              <w:t>which reflect a superhero theme in the last few weeks.</w:t>
            </w:r>
          </w:p>
          <w:p w14:paraId="37C5AFCC" w14:textId="77777777" w:rsidR="004D011D" w:rsidRPr="00B2141D" w:rsidRDefault="004D011D" w:rsidP="00BA3AC3">
            <w:pPr>
              <w:jc w:val="both"/>
              <w:rPr>
                <w:rFonts w:asciiTheme="majorHAnsi" w:hAnsiTheme="majorHAnsi" w:cstheme="majorHAnsi"/>
                <w:sz w:val="20"/>
                <w:szCs w:val="20"/>
              </w:rPr>
            </w:pPr>
            <w:r w:rsidRPr="00B2141D">
              <w:rPr>
                <w:rFonts w:asciiTheme="majorHAnsi" w:hAnsiTheme="majorHAnsi" w:cstheme="majorHAnsi"/>
                <w:sz w:val="20"/>
                <w:szCs w:val="20"/>
              </w:rPr>
              <w:t>After half term, we will move on to Athletics. The children will investigate ways of running, jumping and throwing using different equipment to measure, time and compare different styles.</w:t>
            </w:r>
          </w:p>
        </w:tc>
        <w:tc>
          <w:tcPr>
            <w:tcW w:w="3587" w:type="dxa"/>
          </w:tcPr>
          <w:p w14:paraId="35F5E9BF" w14:textId="77777777" w:rsidR="00C24BCF" w:rsidRPr="00B2141D" w:rsidRDefault="00C24BCF" w:rsidP="00BA3AC3">
            <w:pPr>
              <w:rPr>
                <w:rFonts w:asciiTheme="majorHAnsi" w:hAnsiTheme="majorHAnsi" w:cstheme="majorHAnsi"/>
                <w:b/>
                <w:sz w:val="20"/>
                <w:szCs w:val="20"/>
              </w:rPr>
            </w:pPr>
            <w:r w:rsidRPr="00B2141D">
              <w:rPr>
                <w:rFonts w:asciiTheme="majorHAnsi" w:hAnsiTheme="majorHAnsi" w:cstheme="majorHAnsi"/>
                <w:b/>
                <w:sz w:val="20"/>
                <w:szCs w:val="20"/>
              </w:rPr>
              <w:t>Music</w:t>
            </w:r>
          </w:p>
          <w:p w14:paraId="3615068D" w14:textId="77777777" w:rsidR="008B09C4" w:rsidRPr="00B2141D" w:rsidRDefault="00FB244A" w:rsidP="00BA3AC3">
            <w:pPr>
              <w:rPr>
                <w:rFonts w:asciiTheme="majorHAnsi" w:hAnsiTheme="majorHAnsi" w:cstheme="majorHAnsi"/>
                <w:sz w:val="20"/>
                <w:szCs w:val="20"/>
              </w:rPr>
            </w:pPr>
            <w:r w:rsidRPr="00B2141D">
              <w:rPr>
                <w:rFonts w:asciiTheme="majorHAnsi" w:hAnsiTheme="majorHAnsi" w:cstheme="majorHAnsi"/>
                <w:sz w:val="20"/>
                <w:szCs w:val="20"/>
              </w:rPr>
              <w:t xml:space="preserve">The children will continue to learn about great composers, this half term focusing on Gustav Holt and his famous work, ‘The Planets.’ </w:t>
            </w:r>
          </w:p>
          <w:p w14:paraId="5FA9119C" w14:textId="77777777" w:rsidR="00B45DCD" w:rsidRPr="00B2141D" w:rsidRDefault="00B45DCD" w:rsidP="00BA3AC3">
            <w:pPr>
              <w:rPr>
                <w:rFonts w:asciiTheme="majorHAnsi" w:hAnsiTheme="majorHAnsi" w:cstheme="majorHAnsi"/>
                <w:sz w:val="20"/>
                <w:szCs w:val="20"/>
              </w:rPr>
            </w:pPr>
            <w:r w:rsidRPr="00B2141D">
              <w:rPr>
                <w:rFonts w:asciiTheme="majorHAnsi" w:hAnsiTheme="majorHAnsi" w:cstheme="majorHAnsi"/>
                <w:sz w:val="20"/>
                <w:szCs w:val="20"/>
              </w:rPr>
              <w:t xml:space="preserve">They will then begin to learn about how to write music and what different musical notes represent. They will be taught the terms minim, crotchet and semibreve and recognise these on a </w:t>
            </w:r>
            <w:proofErr w:type="spellStart"/>
            <w:r w:rsidRPr="00B2141D">
              <w:rPr>
                <w:rFonts w:asciiTheme="majorHAnsi" w:hAnsiTheme="majorHAnsi" w:cstheme="majorHAnsi"/>
                <w:sz w:val="20"/>
                <w:szCs w:val="20"/>
              </w:rPr>
              <w:t>stave</w:t>
            </w:r>
            <w:proofErr w:type="spellEnd"/>
            <w:r w:rsidRPr="00B2141D">
              <w:rPr>
                <w:rFonts w:asciiTheme="majorHAnsi" w:hAnsiTheme="majorHAnsi" w:cstheme="majorHAnsi"/>
                <w:sz w:val="20"/>
                <w:szCs w:val="20"/>
              </w:rPr>
              <w:t>.</w:t>
            </w:r>
          </w:p>
          <w:p w14:paraId="741564F6" w14:textId="77777777" w:rsidR="00B45DCD" w:rsidRPr="00B2141D" w:rsidRDefault="00B45DCD" w:rsidP="00BA3AC3">
            <w:pPr>
              <w:rPr>
                <w:rFonts w:asciiTheme="majorHAnsi" w:hAnsiTheme="majorHAnsi" w:cstheme="majorHAnsi"/>
                <w:sz w:val="20"/>
                <w:szCs w:val="20"/>
              </w:rPr>
            </w:pPr>
            <w:r w:rsidRPr="00B2141D">
              <w:rPr>
                <w:rFonts w:asciiTheme="majorHAnsi" w:hAnsiTheme="majorHAnsi" w:cstheme="majorHAnsi"/>
                <w:sz w:val="20"/>
                <w:szCs w:val="20"/>
              </w:rPr>
              <w:t>The children will continue to develop their skills when playing music, through their weekly trumpet lesson.</w:t>
            </w:r>
          </w:p>
        </w:tc>
        <w:tc>
          <w:tcPr>
            <w:tcW w:w="3588" w:type="dxa"/>
          </w:tcPr>
          <w:p w14:paraId="1BC71698" w14:textId="77777777" w:rsidR="00C24BCF" w:rsidRPr="00B2141D" w:rsidRDefault="00C24BCF" w:rsidP="00BA3AC3">
            <w:pPr>
              <w:rPr>
                <w:rFonts w:asciiTheme="majorHAnsi" w:hAnsiTheme="majorHAnsi" w:cstheme="majorHAnsi"/>
                <w:b/>
                <w:sz w:val="20"/>
                <w:szCs w:val="20"/>
              </w:rPr>
            </w:pPr>
            <w:r w:rsidRPr="00B2141D">
              <w:rPr>
                <w:rFonts w:asciiTheme="majorHAnsi" w:hAnsiTheme="majorHAnsi" w:cstheme="majorHAnsi"/>
                <w:b/>
                <w:sz w:val="20"/>
                <w:szCs w:val="20"/>
              </w:rPr>
              <w:t>Art</w:t>
            </w:r>
          </w:p>
          <w:p w14:paraId="73CF22A8" w14:textId="0CDC1C88" w:rsidR="00FB200A" w:rsidRPr="00B2141D" w:rsidRDefault="00B2141D" w:rsidP="00BA3AC3">
            <w:pPr>
              <w:rPr>
                <w:rFonts w:asciiTheme="majorHAnsi" w:hAnsiTheme="majorHAnsi" w:cstheme="majorHAnsi"/>
                <w:b/>
                <w:sz w:val="20"/>
                <w:szCs w:val="20"/>
              </w:rPr>
            </w:pPr>
            <w:r w:rsidRPr="00B2141D">
              <w:rPr>
                <w:rFonts w:asciiTheme="majorHAnsi" w:hAnsiTheme="majorHAnsi" w:cstheme="majorHAnsi"/>
              </w:rPr>
              <w:t>I</w:t>
            </w:r>
            <w:r w:rsidR="00FB200A" w:rsidRPr="00B2141D">
              <w:rPr>
                <w:rFonts w:asciiTheme="majorHAnsi" w:hAnsiTheme="majorHAnsi" w:cstheme="majorHAnsi"/>
              </w:rPr>
              <w:t>n art year 4 will be looking at how the different elements of artwork together and how artists design what they create. We will look at the design of pictures by Matisse in his book Jazz and the effect of the design of The Scream by Munch. We will make our own works of art based on these.</w:t>
            </w:r>
          </w:p>
        </w:tc>
      </w:tr>
    </w:tbl>
    <w:p w14:paraId="584CF257" w14:textId="5733330B" w:rsidR="004D73FD" w:rsidRDefault="00BA3AC3">
      <w:r>
        <w:rPr>
          <w:noProof/>
          <w:lang w:eastAsia="en-GB"/>
        </w:rPr>
        <mc:AlternateContent>
          <mc:Choice Requires="wps">
            <w:drawing>
              <wp:anchor distT="45720" distB="45720" distL="114300" distR="114300" simplePos="0" relativeHeight="251659264" behindDoc="0" locked="0" layoutInCell="1" allowOverlap="1" wp14:anchorId="1AF9CB0D" wp14:editId="274303DF">
                <wp:simplePos x="0" y="0"/>
                <wp:positionH relativeFrom="margin">
                  <wp:posOffset>1369695</wp:posOffset>
                </wp:positionH>
                <wp:positionV relativeFrom="paragraph">
                  <wp:posOffset>0</wp:posOffset>
                </wp:positionV>
                <wp:extent cx="4366260" cy="771525"/>
                <wp:effectExtent l="0" t="0" r="1524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6260" cy="771525"/>
                        </a:xfrm>
                        <a:prstGeom prst="rect">
                          <a:avLst/>
                        </a:prstGeom>
                        <a:solidFill>
                          <a:srgbClr val="FFFFFF"/>
                        </a:solidFill>
                        <a:ln w="9525">
                          <a:solidFill>
                            <a:srgbClr val="000000"/>
                          </a:solidFill>
                          <a:miter lim="800000"/>
                          <a:headEnd/>
                          <a:tailEnd/>
                        </a:ln>
                      </wps:spPr>
                      <wps:txbx>
                        <w:txbxContent>
                          <w:p w14:paraId="29E4C8E2" w14:textId="77777777" w:rsidR="00A00DED" w:rsidRPr="00B2141D" w:rsidRDefault="00A00DED" w:rsidP="00A00DED">
                            <w:pPr>
                              <w:jc w:val="center"/>
                              <w:rPr>
                                <w:rFonts w:asciiTheme="majorHAnsi" w:hAnsiTheme="majorHAnsi" w:cstheme="majorHAnsi"/>
                                <w:sz w:val="36"/>
                                <w:szCs w:val="36"/>
                              </w:rPr>
                            </w:pPr>
                            <w:r w:rsidRPr="00B2141D">
                              <w:rPr>
                                <w:rFonts w:asciiTheme="majorHAnsi" w:hAnsiTheme="majorHAnsi" w:cstheme="majorHAnsi"/>
                                <w:sz w:val="36"/>
                                <w:szCs w:val="36"/>
                              </w:rPr>
                              <w:t>St James’ Curriculum Overview</w:t>
                            </w:r>
                            <w:r w:rsidR="00793486" w:rsidRPr="00B2141D">
                              <w:rPr>
                                <w:rFonts w:asciiTheme="majorHAnsi" w:hAnsiTheme="majorHAnsi" w:cstheme="majorHAnsi"/>
                                <w:sz w:val="36"/>
                                <w:szCs w:val="36"/>
                              </w:rPr>
                              <w:t xml:space="preserve"> Spring Term</w:t>
                            </w:r>
                          </w:p>
                          <w:p w14:paraId="48FB486A" w14:textId="77777777" w:rsidR="00A00DED" w:rsidRPr="00B2141D" w:rsidRDefault="00A00DED" w:rsidP="00A00DED">
                            <w:pPr>
                              <w:jc w:val="center"/>
                              <w:rPr>
                                <w:rFonts w:asciiTheme="majorHAnsi" w:hAnsiTheme="majorHAnsi" w:cstheme="majorHAnsi"/>
                                <w:sz w:val="36"/>
                                <w:szCs w:val="36"/>
                              </w:rPr>
                            </w:pPr>
                            <w:r w:rsidRPr="00B2141D">
                              <w:rPr>
                                <w:rFonts w:asciiTheme="majorHAnsi" w:hAnsiTheme="majorHAnsi" w:cstheme="majorHAnsi"/>
                                <w:sz w:val="36"/>
                                <w:szCs w:val="36"/>
                              </w:rPr>
                              <w:t>This Term, Year 4 are learning about: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F9CB0D" id="_x0000_t202" coordsize="21600,21600" o:spt="202" path="m,l,21600r21600,l21600,xe">
                <v:stroke joinstyle="miter"/>
                <v:path gradientshapeok="t" o:connecttype="rect"/>
              </v:shapetype>
              <v:shape id="Text Box 2" o:spid="_x0000_s1026" type="#_x0000_t202" style="position:absolute;margin-left:107.85pt;margin-top:0;width:343.8pt;height:60.7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">
                <v:textbox>
                  <w:txbxContent>
                    <w:p w14:paraId="29E4C8E2" w14:textId="77777777" w:rsidR="00A00DED" w:rsidRPr="00B2141D" w:rsidRDefault="00A00DED" w:rsidP="00A00DED">
                      <w:pPr>
                        <w:jc w:val="center"/>
                        <w:rPr>
                          <w:rFonts w:asciiTheme="majorHAnsi" w:hAnsiTheme="majorHAnsi" w:cstheme="majorHAnsi"/>
                          <w:sz w:val="36"/>
                          <w:szCs w:val="36"/>
                        </w:rPr>
                      </w:pPr>
                      <w:r w:rsidRPr="00B2141D">
                        <w:rPr>
                          <w:rFonts w:asciiTheme="majorHAnsi" w:hAnsiTheme="majorHAnsi" w:cstheme="majorHAnsi"/>
                          <w:sz w:val="36"/>
                          <w:szCs w:val="36"/>
                        </w:rPr>
                        <w:t>St James’ Curriculum Overview</w:t>
                      </w:r>
                      <w:r w:rsidR="00793486" w:rsidRPr="00B2141D">
                        <w:rPr>
                          <w:rFonts w:asciiTheme="majorHAnsi" w:hAnsiTheme="majorHAnsi" w:cstheme="majorHAnsi"/>
                          <w:sz w:val="36"/>
                          <w:szCs w:val="36"/>
                        </w:rPr>
                        <w:t xml:space="preserve"> Spring Term</w:t>
                      </w:r>
                    </w:p>
                    <w:p w14:paraId="48FB486A" w14:textId="77777777" w:rsidR="00A00DED" w:rsidRPr="00B2141D" w:rsidRDefault="00A00DED" w:rsidP="00A00DED">
                      <w:pPr>
                        <w:jc w:val="center"/>
                        <w:rPr>
                          <w:rFonts w:asciiTheme="majorHAnsi" w:hAnsiTheme="majorHAnsi" w:cstheme="majorHAnsi"/>
                          <w:sz w:val="36"/>
                          <w:szCs w:val="36"/>
                        </w:rPr>
                      </w:pPr>
                      <w:r w:rsidRPr="00B2141D">
                        <w:rPr>
                          <w:rFonts w:asciiTheme="majorHAnsi" w:hAnsiTheme="majorHAnsi" w:cstheme="majorHAnsi"/>
                          <w:sz w:val="36"/>
                          <w:szCs w:val="36"/>
                        </w:rPr>
                        <w:t>This Term, Year 4 are learning about:</w:t>
                      </w:r>
                    </w:p>
                  </w:txbxContent>
                </v:textbox>
                <w10:wrap type="square" anchorx="margin"/>
              </v:shape>
            </w:pict>
          </mc:Fallback>
        </mc:AlternateContent>
      </w:r>
      <w:r>
        <w:rPr>
          <w:noProof/>
        </w:rPr>
        <w:drawing>
          <wp:inline distT="0" distB="0" distL="0" distR="0" wp14:anchorId="1A9A7A54" wp14:editId="28AE7FCD">
            <wp:extent cx="927884" cy="917575"/>
            <wp:effectExtent l="0" t="0" r="5715" b="0"/>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rotWithShape="1">
                    <a:blip r:embed="rId4"/>
                    <a:srcRect l="26736" t="16241" r="67137" b="71084"/>
                    <a:stretch/>
                  </pic:blipFill>
                  <pic:spPr bwMode="auto">
                    <a:xfrm>
                      <a:off x="0" y="0"/>
                      <a:ext cx="931928" cy="921574"/>
                    </a:xfrm>
                    <a:prstGeom prst="rect">
                      <a:avLst/>
                    </a:prstGeom>
                    <a:ln>
                      <a:noFill/>
                    </a:ln>
                    <a:extLst>
                      <a:ext uri="{53640926-AAD7-44D8-BBD7-CCE9431645EC}">
                        <a14:shadowObscured xmlns:a14="http://schemas.microsoft.com/office/drawing/2010/main"/>
                      </a:ext>
                    </a:extLst>
                  </pic:spPr>
                </pic:pic>
              </a:graphicData>
            </a:graphic>
          </wp:inline>
        </w:drawing>
      </w:r>
      <w:r w:rsidRPr="00600FA4">
        <w:rPr>
          <w:noProof/>
          <w:sz w:val="16"/>
          <w:szCs w:val="16"/>
        </w:rPr>
        <mc:AlternateContent>
          <mc:Choice Requires="wps">
            <w:drawing>
              <wp:anchor distT="45720" distB="45720" distL="114300" distR="114300" simplePos="0" relativeHeight="251661312" behindDoc="0" locked="0" layoutInCell="1" allowOverlap="1" wp14:anchorId="5686B058" wp14:editId="3D5B6A7C">
                <wp:simplePos x="0" y="0"/>
                <wp:positionH relativeFrom="margin">
                  <wp:align>left</wp:align>
                </wp:positionH>
                <wp:positionV relativeFrom="paragraph">
                  <wp:posOffset>0</wp:posOffset>
                </wp:positionV>
                <wp:extent cx="1237615" cy="1226820"/>
                <wp:effectExtent l="0" t="0" r="635"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7615" cy="1226820"/>
                        </a:xfrm>
                        <a:prstGeom prst="rect">
                          <a:avLst/>
                        </a:prstGeom>
                        <a:solidFill>
                          <a:srgbClr val="FFFFFF"/>
                        </a:solidFill>
                        <a:ln w="9525">
                          <a:noFill/>
                          <a:miter lim="800000"/>
                          <a:headEnd/>
                          <a:tailEnd/>
                        </a:ln>
                      </wps:spPr>
                      <wps:txbx>
                        <w:txbxContent>
                          <w:p w14:paraId="0E1FD221" w14:textId="77777777" w:rsidR="00BA3AC3" w:rsidRDefault="00BA3AC3" w:rsidP="00BA3AC3">
                            <w:r w:rsidRPr="00600FA4">
                              <w:rPr>
                                <w:noProof/>
                              </w:rPr>
                              <w:drawing>
                                <wp:inline distT="0" distB="0" distL="0" distR="0" wp14:anchorId="5375A99B" wp14:editId="127BA20A">
                                  <wp:extent cx="964867" cy="931267"/>
                                  <wp:effectExtent l="0" t="0" r="6985" b="254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5"/>
                                          <a:stretch>
                                            <a:fillRect/>
                                          </a:stretch>
                                        </pic:blipFill>
                                        <pic:spPr>
                                          <a:xfrm>
                                            <a:off x="0" y="0"/>
                                            <a:ext cx="976249" cy="942252"/>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86B058" id="_x0000_s1027" type="#_x0000_t202" style="position:absolute;margin-left:0;margin-top:0;width:97.45pt;height:96.6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" stroked="f">
                <v:textbox>
                  <w:txbxContent>
                    <w:p w14:paraId="0E1FD221" w14:textId="77777777" w:rsidR="00BA3AC3" w:rsidRDefault="00BA3AC3" w:rsidP="00BA3AC3">
                      <w:r w:rsidRPr="00600FA4">
                        <w:rPr>
                          <w:noProof/>
                        </w:rPr>
                        <w:drawing>
                          <wp:inline distT="0" distB="0" distL="0" distR="0" wp14:anchorId="5375A99B" wp14:editId="127BA20A">
                            <wp:extent cx="964867" cy="931267"/>
                            <wp:effectExtent l="0" t="0" r="6985" b="254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5"/>
                                    <a:stretch>
                                      <a:fillRect/>
                                    </a:stretch>
                                  </pic:blipFill>
                                  <pic:spPr>
                                    <a:xfrm>
                                      <a:off x="0" y="0"/>
                                      <a:ext cx="976249" cy="942252"/>
                                    </a:xfrm>
                                    <a:prstGeom prst="rect">
                                      <a:avLst/>
                                    </a:prstGeom>
                                  </pic:spPr>
                                </pic:pic>
                              </a:graphicData>
                            </a:graphic>
                          </wp:inline>
                        </w:drawing>
                      </w:r>
                    </w:p>
                  </w:txbxContent>
                </v:textbox>
                <w10:wrap type="square" anchorx="margin"/>
              </v:shape>
            </w:pict>
          </mc:Fallback>
        </mc:AlternateContent>
      </w:r>
    </w:p>
    <w:sectPr w:rsidR="004D73FD" w:rsidSect="00A00DED">
      <w:pgSz w:w="11906" w:h="16838"/>
      <w:pgMar w:top="567" w:right="567" w:bottom="567"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5EBE"/>
    <w:rsid w:val="002224AC"/>
    <w:rsid w:val="00235C53"/>
    <w:rsid w:val="00243A1E"/>
    <w:rsid w:val="002870CF"/>
    <w:rsid w:val="003D439E"/>
    <w:rsid w:val="004D011D"/>
    <w:rsid w:val="00594DBD"/>
    <w:rsid w:val="00634B4B"/>
    <w:rsid w:val="00691293"/>
    <w:rsid w:val="007260EC"/>
    <w:rsid w:val="0074610C"/>
    <w:rsid w:val="00766A11"/>
    <w:rsid w:val="00793486"/>
    <w:rsid w:val="00793FF9"/>
    <w:rsid w:val="007D5EEE"/>
    <w:rsid w:val="0084403C"/>
    <w:rsid w:val="00896574"/>
    <w:rsid w:val="008B09C4"/>
    <w:rsid w:val="009A137F"/>
    <w:rsid w:val="009E1CCC"/>
    <w:rsid w:val="00A00DED"/>
    <w:rsid w:val="00AC6B0C"/>
    <w:rsid w:val="00B1605E"/>
    <w:rsid w:val="00B2141D"/>
    <w:rsid w:val="00B45DCD"/>
    <w:rsid w:val="00B52E0E"/>
    <w:rsid w:val="00BA3AC3"/>
    <w:rsid w:val="00BD5B80"/>
    <w:rsid w:val="00C24BCF"/>
    <w:rsid w:val="00DC5EBE"/>
    <w:rsid w:val="00EA39B1"/>
    <w:rsid w:val="00ED0305"/>
    <w:rsid w:val="00ED3D41"/>
    <w:rsid w:val="00EF0AAB"/>
    <w:rsid w:val="00F06020"/>
    <w:rsid w:val="00F07FBB"/>
    <w:rsid w:val="00F1270C"/>
    <w:rsid w:val="00F50AEB"/>
    <w:rsid w:val="00F51CDC"/>
    <w:rsid w:val="00F95FBF"/>
    <w:rsid w:val="00FA076F"/>
    <w:rsid w:val="00FB200A"/>
    <w:rsid w:val="00FB24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24F75"/>
  <w15:chartTrackingRefBased/>
  <w15:docId w15:val="{779DF972-49D6-4DBA-8A90-C19F7B72F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00D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B2141D"/>
  </w:style>
  <w:style w:type="character" w:customStyle="1" w:styleId="eop">
    <w:name w:val="eop"/>
    <w:basedOn w:val="DefaultParagraphFont"/>
    <w:rsid w:val="00B214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689</Words>
  <Characters>3933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clare.laverty</dc:creator>
  <cp:keywords/>
  <dc:description/>
  <cp:lastModifiedBy>Rebecca Love</cp:lastModifiedBy>
  <cp:revision>2</cp:revision>
  <dcterms:created xsi:type="dcterms:W3CDTF">2022-01-10T22:33:00Z</dcterms:created>
  <dcterms:modified xsi:type="dcterms:W3CDTF">2022-01-10T22:33:00Z</dcterms:modified>
</cp:coreProperties>
</file>